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C5F9E" w14:textId="4C831D2F" w:rsidR="00A61A53" w:rsidRPr="003134EA" w:rsidRDefault="00A61A53" w:rsidP="009E6D84">
      <w:pPr>
        <w:pStyle w:val="berschrift4"/>
        <w:jc w:val="left"/>
        <w:rPr>
          <w:sz w:val="36"/>
          <w:szCs w:val="36"/>
        </w:rPr>
      </w:pPr>
      <w:r w:rsidRPr="003134EA">
        <w:rPr>
          <w:b w:val="0"/>
          <w:bCs/>
          <w:noProof/>
          <w:sz w:val="36"/>
          <w:szCs w:val="36"/>
          <w:u w:val="none"/>
        </w:rPr>
        <w:drawing>
          <wp:inline distT="0" distB="0" distL="0" distR="0" wp14:anchorId="5D0362D3" wp14:editId="35C624FE">
            <wp:extent cx="4852013" cy="1632858"/>
            <wp:effectExtent l="0" t="0" r="0" b="0"/>
            <wp:docPr id="1897104776" name="Grafik 2" descr="Ein Bild, das Text, Schrift, Screensho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104776" name="Grafik 2" descr="Ein Bild, das Text, Schrift, Screenshot, Grafike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52013" cy="1632858"/>
                    </a:xfrm>
                    <a:prstGeom prst="rect">
                      <a:avLst/>
                    </a:prstGeom>
                  </pic:spPr>
                </pic:pic>
              </a:graphicData>
            </a:graphic>
          </wp:inline>
        </w:drawing>
      </w:r>
    </w:p>
    <w:p w14:paraId="7ECAAA65" w14:textId="77777777" w:rsidR="00A61A53" w:rsidRPr="003134EA" w:rsidRDefault="00A61A53" w:rsidP="009E6D84">
      <w:pPr>
        <w:pStyle w:val="berschrift4"/>
        <w:jc w:val="left"/>
        <w:rPr>
          <w:sz w:val="36"/>
          <w:szCs w:val="36"/>
        </w:rPr>
      </w:pPr>
    </w:p>
    <w:p w14:paraId="7099BA79" w14:textId="77777777" w:rsidR="00A61A53" w:rsidRPr="003134EA" w:rsidRDefault="00A61A53" w:rsidP="009E6D84">
      <w:pPr>
        <w:pStyle w:val="berschrift4"/>
        <w:jc w:val="left"/>
        <w:rPr>
          <w:sz w:val="36"/>
          <w:szCs w:val="36"/>
        </w:rPr>
      </w:pPr>
    </w:p>
    <w:p w14:paraId="411D1E85" w14:textId="77777777" w:rsidR="00A61A53" w:rsidRPr="003134EA" w:rsidRDefault="00A61A53" w:rsidP="009E6D84">
      <w:pPr>
        <w:pStyle w:val="berschrift4"/>
        <w:jc w:val="left"/>
        <w:rPr>
          <w:sz w:val="36"/>
          <w:szCs w:val="36"/>
        </w:rPr>
      </w:pPr>
    </w:p>
    <w:p w14:paraId="67FF22C1" w14:textId="5493B1E9" w:rsidR="009E6D84" w:rsidRPr="00B27A43" w:rsidRDefault="009E6D84" w:rsidP="00A61A53">
      <w:pPr>
        <w:pStyle w:val="berschrift4"/>
        <w:rPr>
          <w:sz w:val="41"/>
          <w:szCs w:val="41"/>
          <w:u w:val="none"/>
        </w:rPr>
      </w:pPr>
      <w:r w:rsidRPr="00B27A43">
        <w:rPr>
          <w:sz w:val="41"/>
          <w:szCs w:val="41"/>
          <w:u w:val="none"/>
        </w:rPr>
        <w:t>Europäischer Dorferneuerungspreis 202</w:t>
      </w:r>
      <w:r w:rsidR="00100C83" w:rsidRPr="00B27A43">
        <w:rPr>
          <w:sz w:val="41"/>
          <w:szCs w:val="41"/>
          <w:u w:val="none"/>
        </w:rPr>
        <w:t>4</w:t>
      </w:r>
    </w:p>
    <w:p w14:paraId="10046E6D" w14:textId="77777777" w:rsidR="009E6D84" w:rsidRPr="003134EA" w:rsidRDefault="009E6D84" w:rsidP="00A61A53">
      <w:pPr>
        <w:jc w:val="center"/>
        <w:rPr>
          <w:rFonts w:ascii="Century Gothic" w:hAnsi="Century Gothic"/>
        </w:rPr>
      </w:pPr>
    </w:p>
    <w:p w14:paraId="150CFE1A" w14:textId="77777777" w:rsidR="009E6D84" w:rsidRPr="003134EA" w:rsidRDefault="009E6D84" w:rsidP="00A61A53">
      <w:pPr>
        <w:jc w:val="center"/>
        <w:rPr>
          <w:rFonts w:ascii="Century Gothic" w:hAnsi="Century Gothic"/>
          <w:sz w:val="22"/>
        </w:rPr>
      </w:pPr>
    </w:p>
    <w:p w14:paraId="2E7CEF42" w14:textId="77777777" w:rsidR="009E6D84" w:rsidRPr="003134EA" w:rsidRDefault="009E6D84" w:rsidP="00A61A53">
      <w:pPr>
        <w:pStyle w:val="berschrift5"/>
        <w:rPr>
          <w:sz w:val="24"/>
          <w:szCs w:val="24"/>
        </w:rPr>
      </w:pPr>
      <w:r w:rsidRPr="003134EA">
        <w:rPr>
          <w:sz w:val="24"/>
          <w:szCs w:val="24"/>
        </w:rPr>
        <w:t>der Europäischen ARGE Landentwicklung und Dorferneuerung</w:t>
      </w:r>
    </w:p>
    <w:p w14:paraId="09F37938" w14:textId="77777777" w:rsidR="009E6D84" w:rsidRPr="003134EA" w:rsidRDefault="009E6D84" w:rsidP="00A61A53">
      <w:pPr>
        <w:jc w:val="center"/>
        <w:rPr>
          <w:rFonts w:ascii="Century Gothic" w:hAnsi="Century Gothic"/>
        </w:rPr>
      </w:pPr>
    </w:p>
    <w:p w14:paraId="5C7DFC55" w14:textId="77777777" w:rsidR="009E6D84" w:rsidRPr="003134EA" w:rsidRDefault="009E6D84" w:rsidP="00A61A53">
      <w:pPr>
        <w:jc w:val="center"/>
        <w:rPr>
          <w:rFonts w:ascii="Century Gothic" w:hAnsi="Century Gothic"/>
        </w:rPr>
      </w:pPr>
    </w:p>
    <w:p w14:paraId="0E007D2A" w14:textId="2AB0C3BA" w:rsidR="00A61A53" w:rsidRPr="003134EA" w:rsidRDefault="009E6D84" w:rsidP="00A61A53">
      <w:pPr>
        <w:jc w:val="center"/>
        <w:rPr>
          <w:rFonts w:ascii="Century Gothic" w:hAnsi="Century Gothic"/>
          <w:b/>
          <w:bCs/>
        </w:rPr>
      </w:pPr>
      <w:r w:rsidRPr="003134EA">
        <w:rPr>
          <w:rFonts w:ascii="Century Gothic" w:hAnsi="Century Gothic"/>
          <w:b/>
          <w:bCs/>
        </w:rPr>
        <w:t>unter dem Motto</w:t>
      </w:r>
      <w:r w:rsidR="00A61A53" w:rsidRPr="003134EA">
        <w:rPr>
          <w:rFonts w:ascii="Century Gothic" w:hAnsi="Century Gothic"/>
          <w:b/>
          <w:bCs/>
        </w:rPr>
        <w:t xml:space="preserve"> „Lust auf Zukunft“</w:t>
      </w:r>
    </w:p>
    <w:p w14:paraId="5FC36D8C" w14:textId="75A26A96" w:rsidR="009E6D84" w:rsidRPr="003134EA" w:rsidRDefault="009E6D84" w:rsidP="009E6D84">
      <w:pPr>
        <w:rPr>
          <w:rFonts w:ascii="Century Gothic" w:hAnsi="Century Gothic"/>
          <w:b/>
          <w:sz w:val="22"/>
        </w:rPr>
      </w:pPr>
    </w:p>
    <w:p w14:paraId="72DFE28B" w14:textId="77777777" w:rsidR="00432B9D" w:rsidRPr="003134EA" w:rsidRDefault="00432B9D" w:rsidP="009E6D84">
      <w:pPr>
        <w:rPr>
          <w:rFonts w:ascii="Century Gothic" w:hAnsi="Century Gothic"/>
          <w:b/>
          <w:sz w:val="22"/>
        </w:rPr>
      </w:pPr>
    </w:p>
    <w:p w14:paraId="1A54C386" w14:textId="77777777" w:rsidR="00A61A53" w:rsidRPr="003134EA" w:rsidRDefault="00A61A53" w:rsidP="009E6D84">
      <w:pPr>
        <w:spacing w:line="360" w:lineRule="auto"/>
        <w:rPr>
          <w:rFonts w:ascii="Century Gothic" w:hAnsi="Century Gothic"/>
          <w:bCs/>
          <w:sz w:val="22"/>
        </w:rPr>
      </w:pPr>
    </w:p>
    <w:p w14:paraId="62D0C0E5" w14:textId="77777777" w:rsidR="00A61A53" w:rsidRPr="003134EA" w:rsidRDefault="00A61A53" w:rsidP="009E6D84">
      <w:pPr>
        <w:spacing w:line="360" w:lineRule="auto"/>
        <w:rPr>
          <w:rFonts w:ascii="Century Gothic" w:hAnsi="Century Gothic"/>
          <w:bCs/>
          <w:sz w:val="22"/>
        </w:rPr>
      </w:pPr>
    </w:p>
    <w:p w14:paraId="674E88F8" w14:textId="765AF422" w:rsidR="009E6D84" w:rsidRPr="003134EA" w:rsidRDefault="009E6D84" w:rsidP="009E6D84">
      <w:pPr>
        <w:spacing w:line="360" w:lineRule="auto"/>
        <w:rPr>
          <w:rFonts w:ascii="Century Gothic" w:hAnsi="Century Gothic"/>
          <w:bCs/>
        </w:rPr>
      </w:pPr>
      <w:r w:rsidRPr="003134EA">
        <w:rPr>
          <w:rFonts w:ascii="Century Gothic" w:hAnsi="Century Gothic"/>
          <w:bCs/>
        </w:rPr>
        <w:t>Inhalt:</w:t>
      </w:r>
    </w:p>
    <w:p w14:paraId="4AE98EA0" w14:textId="77777777" w:rsidR="009E6D84" w:rsidRPr="003134EA" w:rsidRDefault="009E6D84" w:rsidP="009E6D84">
      <w:pPr>
        <w:pStyle w:val="Listenabsatz"/>
        <w:numPr>
          <w:ilvl w:val="0"/>
          <w:numId w:val="1"/>
        </w:numPr>
        <w:spacing w:line="360" w:lineRule="auto"/>
        <w:ind w:left="0" w:firstLine="426"/>
        <w:rPr>
          <w:rFonts w:ascii="Century Gothic" w:hAnsi="Century Gothic"/>
          <w:b/>
          <w:szCs w:val="24"/>
        </w:rPr>
      </w:pPr>
      <w:r w:rsidRPr="003134EA">
        <w:rPr>
          <w:rFonts w:ascii="Century Gothic" w:hAnsi="Century Gothic"/>
          <w:b/>
          <w:szCs w:val="24"/>
        </w:rPr>
        <w:t>Intention</w:t>
      </w:r>
    </w:p>
    <w:p w14:paraId="7D11659D" w14:textId="77777777" w:rsidR="009E6D84" w:rsidRPr="003134EA" w:rsidRDefault="009E6D84" w:rsidP="009E6D84">
      <w:pPr>
        <w:pStyle w:val="Listenabsatz"/>
        <w:numPr>
          <w:ilvl w:val="0"/>
          <w:numId w:val="1"/>
        </w:numPr>
        <w:spacing w:line="360" w:lineRule="auto"/>
        <w:ind w:left="0" w:firstLine="426"/>
        <w:rPr>
          <w:rFonts w:ascii="Century Gothic" w:hAnsi="Century Gothic"/>
          <w:b/>
          <w:szCs w:val="24"/>
        </w:rPr>
      </w:pPr>
      <w:r w:rsidRPr="003134EA">
        <w:rPr>
          <w:rFonts w:ascii="Century Gothic" w:hAnsi="Century Gothic"/>
          <w:b/>
          <w:szCs w:val="24"/>
        </w:rPr>
        <w:t>Motto</w:t>
      </w:r>
    </w:p>
    <w:p w14:paraId="1F7441E8" w14:textId="77777777" w:rsidR="009E6D84" w:rsidRPr="003134EA" w:rsidRDefault="009E6D84" w:rsidP="009E6D84">
      <w:pPr>
        <w:pStyle w:val="Listenabsatz"/>
        <w:numPr>
          <w:ilvl w:val="0"/>
          <w:numId w:val="1"/>
        </w:numPr>
        <w:spacing w:line="360" w:lineRule="auto"/>
        <w:ind w:left="0" w:firstLine="426"/>
        <w:rPr>
          <w:rFonts w:ascii="Century Gothic" w:hAnsi="Century Gothic"/>
          <w:b/>
          <w:szCs w:val="24"/>
        </w:rPr>
      </w:pPr>
      <w:r w:rsidRPr="003134EA">
        <w:rPr>
          <w:rFonts w:ascii="Century Gothic" w:hAnsi="Century Gothic"/>
          <w:b/>
          <w:szCs w:val="24"/>
        </w:rPr>
        <w:t>Bewertungskriterien</w:t>
      </w:r>
    </w:p>
    <w:p w14:paraId="4A111D26" w14:textId="77777777" w:rsidR="009E6D84" w:rsidRPr="003134EA" w:rsidRDefault="009E6D84" w:rsidP="009E6D84">
      <w:pPr>
        <w:pStyle w:val="Listenabsatz"/>
        <w:numPr>
          <w:ilvl w:val="0"/>
          <w:numId w:val="1"/>
        </w:numPr>
        <w:spacing w:line="360" w:lineRule="auto"/>
        <w:ind w:left="0" w:firstLine="426"/>
        <w:rPr>
          <w:rFonts w:ascii="Century Gothic" w:hAnsi="Century Gothic"/>
          <w:b/>
          <w:szCs w:val="24"/>
        </w:rPr>
      </w:pPr>
      <w:r w:rsidRPr="003134EA">
        <w:rPr>
          <w:rFonts w:ascii="Century Gothic" w:hAnsi="Century Gothic"/>
          <w:b/>
          <w:szCs w:val="24"/>
        </w:rPr>
        <w:t>Preise</w:t>
      </w:r>
    </w:p>
    <w:p w14:paraId="0D9819AB" w14:textId="77777777" w:rsidR="009E6D84" w:rsidRPr="003134EA" w:rsidRDefault="009E6D84" w:rsidP="009E6D84">
      <w:pPr>
        <w:pStyle w:val="Listenabsatz"/>
        <w:numPr>
          <w:ilvl w:val="0"/>
          <w:numId w:val="1"/>
        </w:numPr>
        <w:spacing w:line="360" w:lineRule="auto"/>
        <w:ind w:left="0" w:firstLine="426"/>
        <w:rPr>
          <w:rFonts w:ascii="Century Gothic" w:hAnsi="Century Gothic"/>
          <w:b/>
          <w:szCs w:val="24"/>
        </w:rPr>
      </w:pPr>
      <w:r w:rsidRPr="003134EA">
        <w:rPr>
          <w:rFonts w:ascii="Century Gothic" w:hAnsi="Century Gothic"/>
          <w:b/>
          <w:szCs w:val="24"/>
        </w:rPr>
        <w:t>Teilnahmebedingungen</w:t>
      </w:r>
    </w:p>
    <w:p w14:paraId="1F1D66F3" w14:textId="77777777" w:rsidR="009E6D84" w:rsidRPr="003134EA" w:rsidRDefault="009E6D84" w:rsidP="009E6D84">
      <w:pPr>
        <w:pStyle w:val="Listenabsatz"/>
        <w:numPr>
          <w:ilvl w:val="0"/>
          <w:numId w:val="1"/>
        </w:numPr>
        <w:spacing w:line="360" w:lineRule="auto"/>
        <w:ind w:left="0" w:firstLine="426"/>
        <w:rPr>
          <w:rFonts w:ascii="Century Gothic" w:hAnsi="Century Gothic"/>
          <w:b/>
          <w:szCs w:val="24"/>
        </w:rPr>
      </w:pPr>
      <w:r w:rsidRPr="003134EA">
        <w:rPr>
          <w:rFonts w:ascii="Century Gothic" w:hAnsi="Century Gothic"/>
          <w:b/>
          <w:szCs w:val="24"/>
        </w:rPr>
        <w:t>Einreichunterlagen</w:t>
      </w:r>
    </w:p>
    <w:p w14:paraId="46034A19" w14:textId="77777777" w:rsidR="009E6D84" w:rsidRPr="003134EA" w:rsidRDefault="009E6D84" w:rsidP="009E6D84">
      <w:pPr>
        <w:pStyle w:val="Listenabsatz"/>
        <w:numPr>
          <w:ilvl w:val="0"/>
          <w:numId w:val="1"/>
        </w:numPr>
        <w:spacing w:line="360" w:lineRule="auto"/>
        <w:ind w:left="0" w:firstLine="426"/>
        <w:rPr>
          <w:rFonts w:ascii="Century Gothic" w:hAnsi="Century Gothic"/>
          <w:b/>
          <w:szCs w:val="24"/>
        </w:rPr>
      </w:pPr>
      <w:r w:rsidRPr="003134EA">
        <w:rPr>
          <w:rFonts w:ascii="Century Gothic" w:hAnsi="Century Gothic"/>
          <w:b/>
          <w:szCs w:val="24"/>
        </w:rPr>
        <w:t>Termine</w:t>
      </w:r>
    </w:p>
    <w:p w14:paraId="073E8869" w14:textId="4E56E34E" w:rsidR="009E6D84" w:rsidRPr="003134EA" w:rsidRDefault="009E6D84" w:rsidP="009E6D84">
      <w:pPr>
        <w:pStyle w:val="Listenabsatz"/>
        <w:numPr>
          <w:ilvl w:val="0"/>
          <w:numId w:val="1"/>
        </w:numPr>
        <w:spacing w:line="360" w:lineRule="auto"/>
        <w:ind w:left="0" w:firstLine="426"/>
        <w:rPr>
          <w:rFonts w:ascii="Century Gothic" w:hAnsi="Century Gothic"/>
          <w:b/>
          <w:szCs w:val="24"/>
        </w:rPr>
      </w:pPr>
      <w:r w:rsidRPr="003134EA">
        <w:rPr>
          <w:rFonts w:ascii="Century Gothic" w:hAnsi="Century Gothic"/>
          <w:b/>
          <w:szCs w:val="24"/>
        </w:rPr>
        <w:t>Kontakt</w:t>
      </w:r>
      <w:r w:rsidR="00A61A53" w:rsidRPr="003134EA">
        <w:rPr>
          <w:rFonts w:ascii="Century Gothic" w:hAnsi="Century Gothic"/>
          <w:b/>
          <w:szCs w:val="24"/>
        </w:rPr>
        <w:t>e</w:t>
      </w:r>
    </w:p>
    <w:p w14:paraId="0503EA22" w14:textId="77777777" w:rsidR="009E6D84" w:rsidRPr="003134EA" w:rsidRDefault="009E6D84" w:rsidP="009E6D84">
      <w:pPr>
        <w:pStyle w:val="Listenabsatz"/>
        <w:numPr>
          <w:ilvl w:val="0"/>
          <w:numId w:val="1"/>
        </w:numPr>
        <w:spacing w:line="360" w:lineRule="auto"/>
        <w:ind w:left="0" w:firstLine="426"/>
        <w:rPr>
          <w:rFonts w:ascii="Century Gothic" w:hAnsi="Century Gothic"/>
          <w:bCs/>
          <w:sz w:val="22"/>
        </w:rPr>
      </w:pPr>
      <w:r w:rsidRPr="003134EA">
        <w:rPr>
          <w:rFonts w:ascii="Century Gothic" w:hAnsi="Century Gothic"/>
          <w:bCs/>
          <w:sz w:val="22"/>
        </w:rPr>
        <w:br w:type="page"/>
      </w:r>
    </w:p>
    <w:p w14:paraId="24CE7D5A" w14:textId="71946E3D" w:rsidR="003259DF" w:rsidRPr="003134EA" w:rsidRDefault="003259DF" w:rsidP="003259DF">
      <w:pPr>
        <w:jc w:val="both"/>
        <w:rPr>
          <w:rFonts w:ascii="Century Gothic" w:hAnsi="Century Gothic"/>
          <w:b/>
          <w:bCs/>
          <w:sz w:val="28"/>
          <w:szCs w:val="28"/>
          <w:u w:val="single"/>
        </w:rPr>
      </w:pPr>
      <w:r w:rsidRPr="003134EA">
        <w:rPr>
          <w:rFonts w:ascii="Century Gothic" w:hAnsi="Century Gothic"/>
          <w:b/>
          <w:bCs/>
          <w:sz w:val="28"/>
          <w:szCs w:val="28"/>
          <w:u w:val="single"/>
        </w:rPr>
        <w:lastRenderedPageBreak/>
        <w:t>Intention</w:t>
      </w:r>
    </w:p>
    <w:p w14:paraId="20ABB053" w14:textId="77777777" w:rsidR="003259DF" w:rsidRPr="003134EA" w:rsidRDefault="003259DF" w:rsidP="003259DF">
      <w:pPr>
        <w:jc w:val="both"/>
        <w:rPr>
          <w:rFonts w:ascii="Century Gothic" w:hAnsi="Century Gothic"/>
          <w:sz w:val="22"/>
          <w:szCs w:val="22"/>
        </w:rPr>
      </w:pPr>
    </w:p>
    <w:p w14:paraId="759836B1" w14:textId="784E8C2B" w:rsidR="003259DF" w:rsidRPr="003134EA" w:rsidRDefault="003259DF" w:rsidP="003259DF">
      <w:pPr>
        <w:ind w:right="-164"/>
        <w:rPr>
          <w:rFonts w:ascii="Century Gothic" w:hAnsi="Century Gothic"/>
          <w:sz w:val="22"/>
          <w:szCs w:val="22"/>
        </w:rPr>
      </w:pPr>
      <w:r w:rsidRPr="003134EA">
        <w:rPr>
          <w:rFonts w:ascii="Century Gothic" w:hAnsi="Century Gothic"/>
          <w:sz w:val="22"/>
          <w:szCs w:val="22"/>
        </w:rPr>
        <w:t>Der Wettbewerb um den 18. Europäischen Dorferneuerungspreis ist geleitet von der Intention, besonders herausragende und beispielhafte Entwicklungs- und Erneuerungs</w:t>
      </w:r>
      <w:r w:rsidRPr="003134EA">
        <w:rPr>
          <w:rFonts w:ascii="Century Gothic" w:hAnsi="Century Gothic"/>
          <w:sz w:val="22"/>
          <w:szCs w:val="22"/>
        </w:rPr>
        <w:softHyphen/>
        <w:t>prozesse in ländlichen Gemeinwesen „vor den Vorhang“ zu bitten und anhand ausge</w:t>
      </w:r>
      <w:r w:rsidR="009E0F10" w:rsidRPr="003134EA">
        <w:rPr>
          <w:rFonts w:ascii="Century Gothic" w:hAnsi="Century Gothic"/>
          <w:sz w:val="22"/>
          <w:szCs w:val="22"/>
        </w:rPr>
        <w:softHyphen/>
      </w:r>
      <w:r w:rsidRPr="003134EA">
        <w:rPr>
          <w:rFonts w:ascii="Century Gothic" w:hAnsi="Century Gothic"/>
          <w:sz w:val="22"/>
          <w:szCs w:val="22"/>
        </w:rPr>
        <w:t>wählter Leitprojekte zu prämieren. Dabei finden die jeweiligen Ausgangsbedingungen, der ökonomische und sozio-kulturelle Kontext sowie länderspezifische Standards und Besonderheiten Berücksichtigung.</w:t>
      </w:r>
    </w:p>
    <w:p w14:paraId="6B771CA2" w14:textId="77777777" w:rsidR="003259DF" w:rsidRPr="003134EA" w:rsidRDefault="003259DF" w:rsidP="003259DF">
      <w:pPr>
        <w:jc w:val="both"/>
        <w:rPr>
          <w:rFonts w:ascii="Century Gothic" w:hAnsi="Century Gothic"/>
          <w:sz w:val="22"/>
          <w:szCs w:val="22"/>
        </w:rPr>
      </w:pPr>
    </w:p>
    <w:p w14:paraId="5392681D" w14:textId="5EAE3AF8" w:rsidR="003259DF" w:rsidRPr="003134EA" w:rsidRDefault="003259DF" w:rsidP="003259DF">
      <w:pPr>
        <w:rPr>
          <w:rFonts w:ascii="Century Gothic" w:hAnsi="Century Gothic"/>
          <w:sz w:val="22"/>
          <w:szCs w:val="22"/>
        </w:rPr>
      </w:pPr>
      <w:r w:rsidRPr="003134EA">
        <w:rPr>
          <w:rFonts w:ascii="Century Gothic" w:hAnsi="Century Gothic"/>
          <w:sz w:val="22"/>
          <w:szCs w:val="22"/>
        </w:rPr>
        <w:t>Vorrangiges Kriterium ist, dass die Projekte und Prozesse gemäß dem „</w:t>
      </w:r>
      <w:hyperlink r:id="rId9" w:history="1">
        <w:r w:rsidRPr="003134EA">
          <w:rPr>
            <w:rStyle w:val="Hyperlink"/>
            <w:rFonts w:ascii="Century Gothic" w:hAnsi="Century Gothic"/>
            <w:sz w:val="22"/>
            <w:szCs w:val="22"/>
          </w:rPr>
          <w:t>Leitbild der Europäischen ARGE Landentwicklung und Dorferneuerung für eine nachhaltige Entwicklung europäischer Dörfer und Landgemeinden</w:t>
        </w:r>
      </w:hyperlink>
      <w:r w:rsidRPr="003134EA">
        <w:rPr>
          <w:rFonts w:ascii="Century Gothic" w:hAnsi="Century Gothic"/>
          <w:sz w:val="22"/>
          <w:szCs w:val="22"/>
        </w:rPr>
        <w:t>“ zu einer Stärkung der Zukunftsfähigkeit ländlicher Räume und zu einer Hebung der Lebensqualität bei</w:t>
      </w:r>
      <w:r w:rsidR="009E0F10" w:rsidRPr="003134EA">
        <w:rPr>
          <w:rFonts w:ascii="Century Gothic" w:hAnsi="Century Gothic"/>
          <w:sz w:val="22"/>
          <w:szCs w:val="22"/>
        </w:rPr>
        <w:softHyphen/>
      </w:r>
      <w:r w:rsidRPr="003134EA">
        <w:rPr>
          <w:rFonts w:ascii="Century Gothic" w:hAnsi="Century Gothic"/>
          <w:sz w:val="22"/>
          <w:szCs w:val="22"/>
        </w:rPr>
        <w:t xml:space="preserve">tragen. </w:t>
      </w:r>
    </w:p>
    <w:p w14:paraId="32B104B7" w14:textId="77777777" w:rsidR="003259DF" w:rsidRPr="003134EA" w:rsidRDefault="003259DF" w:rsidP="003259DF">
      <w:pPr>
        <w:jc w:val="both"/>
        <w:rPr>
          <w:rFonts w:ascii="Century Gothic" w:hAnsi="Century Gothic"/>
          <w:sz w:val="22"/>
          <w:szCs w:val="22"/>
        </w:rPr>
      </w:pPr>
    </w:p>
    <w:p w14:paraId="4C0EB4B3" w14:textId="77777777" w:rsidR="003259DF" w:rsidRPr="003134EA" w:rsidRDefault="003259DF" w:rsidP="003259DF">
      <w:pPr>
        <w:jc w:val="both"/>
        <w:rPr>
          <w:rFonts w:ascii="Century Gothic" w:hAnsi="Century Gothic"/>
          <w:sz w:val="22"/>
          <w:szCs w:val="22"/>
        </w:rPr>
      </w:pPr>
      <w:r w:rsidRPr="003134EA">
        <w:rPr>
          <w:rFonts w:ascii="Century Gothic" w:hAnsi="Century Gothic"/>
          <w:sz w:val="22"/>
          <w:szCs w:val="22"/>
        </w:rPr>
        <w:t xml:space="preserve">Der Wettbewerb forciert daher jene ländlichen Gemeinwesen, </w:t>
      </w:r>
    </w:p>
    <w:p w14:paraId="6B371728" w14:textId="77777777" w:rsidR="003259DF" w:rsidRPr="003134EA" w:rsidRDefault="003259DF" w:rsidP="003259DF">
      <w:pPr>
        <w:jc w:val="both"/>
        <w:rPr>
          <w:rFonts w:ascii="Century Gothic" w:hAnsi="Century Gothic"/>
          <w:sz w:val="22"/>
          <w:szCs w:val="22"/>
        </w:rPr>
      </w:pPr>
    </w:p>
    <w:p w14:paraId="3B805B75" w14:textId="77777777" w:rsidR="003259DF" w:rsidRPr="003134EA" w:rsidRDefault="003259DF" w:rsidP="003259DF">
      <w:pPr>
        <w:pStyle w:val="Listenabsatz"/>
        <w:numPr>
          <w:ilvl w:val="0"/>
          <w:numId w:val="2"/>
        </w:numPr>
        <w:ind w:right="-22"/>
        <w:rPr>
          <w:rFonts w:ascii="Century Gothic" w:hAnsi="Century Gothic"/>
          <w:sz w:val="22"/>
          <w:szCs w:val="22"/>
        </w:rPr>
      </w:pPr>
      <w:r w:rsidRPr="003134EA">
        <w:rPr>
          <w:rFonts w:ascii="Century Gothic" w:hAnsi="Century Gothic"/>
          <w:sz w:val="22"/>
          <w:szCs w:val="22"/>
        </w:rPr>
        <w:t>die sich den aktuellen Herausforderungen ihres Lebensraumes mit nachhaltigen, innovativen und zeitgemäßen Projekten stellen und ganzheitliche Entwicklungsprozesse in Gang gebracht haben;</w:t>
      </w:r>
      <w:r w:rsidRPr="003134EA">
        <w:rPr>
          <w:rFonts w:ascii="Century Gothic" w:hAnsi="Century Gothic"/>
          <w:sz w:val="22"/>
          <w:szCs w:val="22"/>
        </w:rPr>
        <w:br/>
        <w:t xml:space="preserve"> </w:t>
      </w:r>
    </w:p>
    <w:p w14:paraId="46416FFF" w14:textId="77777777" w:rsidR="003259DF" w:rsidRPr="003134EA" w:rsidRDefault="003259DF" w:rsidP="003259DF">
      <w:pPr>
        <w:pStyle w:val="Listenabsatz"/>
        <w:numPr>
          <w:ilvl w:val="0"/>
          <w:numId w:val="2"/>
        </w:numPr>
        <w:rPr>
          <w:rFonts w:ascii="Century Gothic" w:hAnsi="Century Gothic"/>
          <w:sz w:val="22"/>
          <w:szCs w:val="22"/>
        </w:rPr>
      </w:pPr>
      <w:r w:rsidRPr="003134EA">
        <w:rPr>
          <w:rFonts w:ascii="Century Gothic" w:hAnsi="Century Gothic"/>
          <w:sz w:val="22"/>
          <w:szCs w:val="22"/>
        </w:rPr>
        <w:t>die eine Einbindung aller Bevölkerungsgruppen in das örtliche Geschehen verfolgen und auf diese Weise unterschiedliche Perspektiven, weitere Horizonte und vielfältigere Ideen gewinnen;</w:t>
      </w:r>
      <w:r w:rsidRPr="003134EA">
        <w:rPr>
          <w:rFonts w:ascii="Century Gothic" w:hAnsi="Century Gothic"/>
          <w:sz w:val="22"/>
          <w:szCs w:val="22"/>
        </w:rPr>
        <w:br/>
      </w:r>
    </w:p>
    <w:p w14:paraId="577250F8" w14:textId="748B1EE5" w:rsidR="003259DF" w:rsidRPr="003134EA" w:rsidRDefault="003259DF" w:rsidP="003259DF">
      <w:pPr>
        <w:pStyle w:val="Listenabsatz"/>
        <w:numPr>
          <w:ilvl w:val="0"/>
          <w:numId w:val="2"/>
        </w:numPr>
        <w:rPr>
          <w:rFonts w:ascii="Century Gothic" w:hAnsi="Century Gothic"/>
          <w:sz w:val="22"/>
          <w:szCs w:val="22"/>
        </w:rPr>
      </w:pPr>
      <w:r w:rsidRPr="003134EA">
        <w:rPr>
          <w:rFonts w:ascii="Century Gothic" w:hAnsi="Century Gothic"/>
          <w:sz w:val="22"/>
          <w:szCs w:val="22"/>
        </w:rPr>
        <w:t>die sich des Wertes und der Notwendigkeit von Kooperationen bewusst sind und demgemäß auf Netzwerke sowie interkommunale und regionale Zusammenschlüsse setzen.</w:t>
      </w:r>
    </w:p>
    <w:p w14:paraId="579910EF" w14:textId="77777777" w:rsidR="003259DF" w:rsidRPr="003134EA" w:rsidRDefault="003259DF" w:rsidP="003259DF">
      <w:pPr>
        <w:jc w:val="both"/>
        <w:rPr>
          <w:rFonts w:ascii="Century Gothic" w:hAnsi="Century Gothic"/>
          <w:sz w:val="22"/>
          <w:szCs w:val="22"/>
        </w:rPr>
      </w:pPr>
    </w:p>
    <w:p w14:paraId="262B8EAC" w14:textId="77777777" w:rsidR="003259DF" w:rsidRPr="003134EA" w:rsidRDefault="003259DF" w:rsidP="003259DF">
      <w:pPr>
        <w:jc w:val="both"/>
        <w:rPr>
          <w:rFonts w:ascii="Century Gothic" w:hAnsi="Century Gothic"/>
          <w:sz w:val="22"/>
          <w:szCs w:val="22"/>
        </w:rPr>
      </w:pPr>
    </w:p>
    <w:p w14:paraId="700D1AE6" w14:textId="77777777" w:rsidR="003259DF" w:rsidRPr="003134EA" w:rsidRDefault="003259DF" w:rsidP="003259DF">
      <w:pPr>
        <w:jc w:val="both"/>
        <w:rPr>
          <w:rFonts w:ascii="Century Gothic" w:hAnsi="Century Gothic"/>
          <w:b/>
          <w:bCs/>
          <w:sz w:val="28"/>
          <w:szCs w:val="28"/>
          <w:u w:val="single"/>
        </w:rPr>
      </w:pPr>
      <w:r w:rsidRPr="003134EA">
        <w:rPr>
          <w:rFonts w:ascii="Century Gothic" w:hAnsi="Century Gothic"/>
          <w:b/>
          <w:bCs/>
          <w:sz w:val="28"/>
          <w:szCs w:val="28"/>
          <w:u w:val="single"/>
        </w:rPr>
        <w:t>Motto</w:t>
      </w:r>
    </w:p>
    <w:p w14:paraId="41CDCF28" w14:textId="77777777" w:rsidR="003259DF" w:rsidRPr="003134EA" w:rsidRDefault="003259DF" w:rsidP="003259DF">
      <w:pPr>
        <w:jc w:val="both"/>
        <w:rPr>
          <w:rFonts w:ascii="Century Gothic" w:hAnsi="Century Gothic"/>
          <w:sz w:val="22"/>
          <w:szCs w:val="22"/>
        </w:rPr>
      </w:pPr>
    </w:p>
    <w:p w14:paraId="0F911710" w14:textId="75F2307B" w:rsidR="003259DF" w:rsidRPr="003134EA" w:rsidRDefault="003259DF" w:rsidP="009E0F10">
      <w:pPr>
        <w:ind w:right="-6"/>
        <w:rPr>
          <w:rFonts w:ascii="Century Gothic" w:eastAsia="Times New Roman" w:hAnsi="Century Gothic" w:cs="Times New Roman"/>
          <w:sz w:val="22"/>
          <w:szCs w:val="22"/>
        </w:rPr>
      </w:pPr>
      <w:r w:rsidRPr="003134EA">
        <w:rPr>
          <w:rFonts w:ascii="Century Gothic" w:eastAsia="Times New Roman" w:hAnsi="Century Gothic" w:cs="Times New Roman"/>
          <w:sz w:val="22"/>
          <w:szCs w:val="22"/>
        </w:rPr>
        <w:t>Das Motto „Lust auf Zukunft“ trägt der Tatsache Rechnung, dass die großen Zäsuren der letzten Jahre und die gewaltigen Herausforderungen, mit denen sich die</w:t>
      </w:r>
      <w:r w:rsidR="009E0F10" w:rsidRPr="003134EA">
        <w:rPr>
          <w:rFonts w:ascii="Century Gothic" w:eastAsia="Times New Roman" w:hAnsi="Century Gothic" w:cs="Times New Roman"/>
          <w:sz w:val="22"/>
          <w:szCs w:val="22"/>
        </w:rPr>
        <w:t xml:space="preserve"> </w:t>
      </w:r>
      <w:r w:rsidRPr="003134EA">
        <w:rPr>
          <w:rFonts w:ascii="Century Gothic" w:eastAsia="Times New Roman" w:hAnsi="Century Gothic" w:cs="Times New Roman"/>
          <w:sz w:val="22"/>
          <w:szCs w:val="22"/>
        </w:rPr>
        <w:t>Menschen konfrontiert sehen, tiefe Spuren hinterlassen haben. Vielerorts sind Pessimismus, gesellschaftliches Gegeneinander und lähmende</w:t>
      </w:r>
      <w:r w:rsidR="00B27A43">
        <w:rPr>
          <w:rFonts w:ascii="Century Gothic" w:eastAsia="Times New Roman" w:hAnsi="Century Gothic" w:cs="Times New Roman"/>
          <w:sz w:val="22"/>
          <w:szCs w:val="22"/>
        </w:rPr>
        <w:t xml:space="preserve"> Ängste</w:t>
      </w:r>
      <w:r w:rsidRPr="003134EA">
        <w:rPr>
          <w:rFonts w:ascii="Century Gothic" w:eastAsia="Times New Roman" w:hAnsi="Century Gothic" w:cs="Times New Roman"/>
          <w:sz w:val="22"/>
          <w:szCs w:val="22"/>
        </w:rPr>
        <w:t xml:space="preserve"> die Folgen. Das Motto „Lust auf Zukunft“ will daher ein Signal dafür sein, neben den Gefahren auch die Chancen zu erkennen und zu nutzen, die einem zukunftsmutigen und leidenschaftlichen Gestalten des eigenen Lebensraumes innewohnen. </w:t>
      </w:r>
    </w:p>
    <w:p w14:paraId="2DE52469" w14:textId="77777777" w:rsidR="003259DF" w:rsidRPr="003134EA" w:rsidRDefault="003259DF" w:rsidP="003B79B7">
      <w:pPr>
        <w:ind w:right="-164"/>
        <w:rPr>
          <w:rFonts w:ascii="Century Gothic" w:hAnsi="Century Gothic"/>
          <w:sz w:val="22"/>
          <w:szCs w:val="22"/>
        </w:rPr>
      </w:pPr>
    </w:p>
    <w:p w14:paraId="4AB28C16" w14:textId="77777777" w:rsidR="003259DF" w:rsidRPr="003134EA" w:rsidRDefault="003259DF" w:rsidP="003259DF">
      <w:pPr>
        <w:jc w:val="both"/>
        <w:rPr>
          <w:rFonts w:ascii="Century Gothic" w:hAnsi="Century Gothic"/>
          <w:sz w:val="22"/>
          <w:szCs w:val="22"/>
        </w:rPr>
      </w:pPr>
    </w:p>
    <w:p w14:paraId="3EB50DD2" w14:textId="77777777" w:rsidR="003259DF" w:rsidRPr="003134EA" w:rsidRDefault="003259DF" w:rsidP="003259DF">
      <w:pPr>
        <w:jc w:val="both"/>
        <w:rPr>
          <w:rFonts w:ascii="Century Gothic" w:hAnsi="Century Gothic"/>
          <w:b/>
          <w:bCs/>
          <w:sz w:val="28"/>
          <w:szCs w:val="28"/>
          <w:u w:val="single"/>
        </w:rPr>
      </w:pPr>
      <w:r w:rsidRPr="003134EA">
        <w:rPr>
          <w:rFonts w:ascii="Century Gothic" w:hAnsi="Century Gothic"/>
          <w:b/>
          <w:bCs/>
          <w:sz w:val="28"/>
          <w:szCs w:val="28"/>
          <w:u w:val="single"/>
        </w:rPr>
        <w:t>Bewertungskriterien</w:t>
      </w:r>
    </w:p>
    <w:p w14:paraId="42E0055C" w14:textId="77777777" w:rsidR="003259DF" w:rsidRPr="003134EA" w:rsidRDefault="003259DF" w:rsidP="003259DF">
      <w:pPr>
        <w:jc w:val="both"/>
        <w:rPr>
          <w:rFonts w:ascii="Century Gothic" w:hAnsi="Century Gothic"/>
          <w:b/>
          <w:bCs/>
          <w:sz w:val="28"/>
          <w:szCs w:val="28"/>
          <w:u w:val="single"/>
        </w:rPr>
      </w:pPr>
    </w:p>
    <w:p w14:paraId="273A6C9F" w14:textId="77777777" w:rsidR="003259DF" w:rsidRPr="003134EA" w:rsidRDefault="003259DF" w:rsidP="003259DF">
      <w:pPr>
        <w:rPr>
          <w:rFonts w:ascii="Century Gothic" w:hAnsi="Century Gothic"/>
          <w:sz w:val="22"/>
        </w:rPr>
      </w:pPr>
      <w:r w:rsidRPr="003134EA">
        <w:rPr>
          <w:rFonts w:ascii="Century Gothic" w:hAnsi="Century Gothic"/>
          <w:sz w:val="22"/>
        </w:rPr>
        <w:t>Die zentrale Frage der Bewertung ist, wie das teilnehmende Gemeinwesen auf die am Beginn und im Verlauf der Erneuerungsaktivitäten festgestellten</w:t>
      </w:r>
      <w:r w:rsidRPr="003134EA">
        <w:rPr>
          <w:rFonts w:ascii="Century Gothic" w:hAnsi="Century Gothic"/>
          <w:sz w:val="22"/>
        </w:rPr>
        <w:br/>
        <w:t xml:space="preserve"> </w:t>
      </w:r>
    </w:p>
    <w:p w14:paraId="0765CD35" w14:textId="77777777" w:rsidR="003259DF" w:rsidRPr="003134EA" w:rsidRDefault="003259DF" w:rsidP="003259DF">
      <w:pPr>
        <w:pStyle w:val="Listenabsatz"/>
        <w:numPr>
          <w:ilvl w:val="0"/>
          <w:numId w:val="6"/>
        </w:numPr>
        <w:rPr>
          <w:rFonts w:ascii="Century Gothic" w:hAnsi="Century Gothic"/>
          <w:sz w:val="22"/>
        </w:rPr>
      </w:pPr>
      <w:r w:rsidRPr="003134EA">
        <w:rPr>
          <w:rFonts w:ascii="Century Gothic" w:hAnsi="Century Gothic"/>
          <w:b/>
          <w:bCs/>
          <w:sz w:val="22"/>
        </w:rPr>
        <w:t>Stärken und Schwächen</w:t>
      </w:r>
      <w:r w:rsidRPr="003134EA">
        <w:rPr>
          <w:rFonts w:ascii="Century Gothic" w:hAnsi="Century Gothic"/>
          <w:sz w:val="22"/>
        </w:rPr>
        <w:t xml:space="preserve"> sowie</w:t>
      </w:r>
    </w:p>
    <w:p w14:paraId="677E1BA1" w14:textId="77777777" w:rsidR="003259DF" w:rsidRPr="003134EA" w:rsidRDefault="003259DF" w:rsidP="003259DF">
      <w:pPr>
        <w:pStyle w:val="Listenabsatz"/>
        <w:numPr>
          <w:ilvl w:val="0"/>
          <w:numId w:val="6"/>
        </w:numPr>
        <w:rPr>
          <w:rFonts w:ascii="Century Gothic" w:hAnsi="Century Gothic"/>
          <w:sz w:val="22"/>
        </w:rPr>
      </w:pPr>
      <w:r w:rsidRPr="003134EA">
        <w:rPr>
          <w:rFonts w:ascii="Century Gothic" w:hAnsi="Century Gothic"/>
          <w:b/>
          <w:bCs/>
          <w:sz w:val="22"/>
        </w:rPr>
        <w:t>internen und externen Gefahren und Chancen</w:t>
      </w:r>
    </w:p>
    <w:p w14:paraId="6BF6E439" w14:textId="77777777" w:rsidR="003259DF" w:rsidRPr="003134EA" w:rsidRDefault="003259DF" w:rsidP="003259DF">
      <w:pPr>
        <w:pStyle w:val="Listenabsatz"/>
        <w:ind w:left="720"/>
        <w:rPr>
          <w:rFonts w:ascii="Century Gothic" w:hAnsi="Century Gothic"/>
          <w:sz w:val="22"/>
        </w:rPr>
      </w:pPr>
      <w:r w:rsidRPr="003134EA">
        <w:rPr>
          <w:rFonts w:ascii="Century Gothic" w:hAnsi="Century Gothic"/>
          <w:sz w:val="22"/>
        </w:rPr>
        <w:t xml:space="preserve"> </w:t>
      </w:r>
    </w:p>
    <w:p w14:paraId="7152EB64" w14:textId="77777777" w:rsidR="00A61A53" w:rsidRPr="003134EA" w:rsidRDefault="003259DF" w:rsidP="003259DF">
      <w:pPr>
        <w:ind w:right="-164"/>
        <w:rPr>
          <w:rFonts w:ascii="Century Gothic" w:hAnsi="Century Gothic"/>
          <w:sz w:val="22"/>
        </w:rPr>
      </w:pPr>
      <w:r w:rsidRPr="003134EA">
        <w:rPr>
          <w:rFonts w:ascii="Century Gothic" w:hAnsi="Century Gothic"/>
          <w:sz w:val="22"/>
        </w:rPr>
        <w:t xml:space="preserve">reagiert hat. Dabei geht es in gleicher Weise um die Qualität und inhaltliche Ausrichtung der Projekte wie um die angewendeten Methoden. </w:t>
      </w:r>
    </w:p>
    <w:p w14:paraId="799E5EC2" w14:textId="7D84F90A" w:rsidR="003259DF" w:rsidRPr="003134EA" w:rsidRDefault="003259DF" w:rsidP="003259DF">
      <w:pPr>
        <w:ind w:right="-164"/>
        <w:rPr>
          <w:rFonts w:ascii="Century Gothic" w:hAnsi="Century Gothic"/>
          <w:sz w:val="22"/>
        </w:rPr>
      </w:pPr>
      <w:r w:rsidRPr="003134EA">
        <w:rPr>
          <w:rFonts w:ascii="Century Gothic" w:hAnsi="Century Gothic"/>
          <w:sz w:val="22"/>
        </w:rPr>
        <w:lastRenderedPageBreak/>
        <w:t>Konkret:</w:t>
      </w:r>
    </w:p>
    <w:p w14:paraId="30C09547" w14:textId="77777777" w:rsidR="003259DF" w:rsidRPr="003134EA" w:rsidRDefault="003259DF" w:rsidP="003259DF">
      <w:pPr>
        <w:jc w:val="both"/>
        <w:rPr>
          <w:rFonts w:ascii="Century Gothic" w:hAnsi="Century Gothic"/>
          <w:b/>
          <w:sz w:val="22"/>
        </w:rPr>
      </w:pPr>
    </w:p>
    <w:p w14:paraId="672B908B" w14:textId="77777777" w:rsidR="003259DF" w:rsidRPr="003134EA" w:rsidRDefault="003259DF" w:rsidP="003259DF">
      <w:pPr>
        <w:contextualSpacing/>
        <w:jc w:val="both"/>
        <w:rPr>
          <w:rFonts w:ascii="Century Gothic" w:hAnsi="Century Gothic"/>
          <w:b/>
          <w:sz w:val="22"/>
        </w:rPr>
      </w:pPr>
      <w:r w:rsidRPr="003134EA">
        <w:rPr>
          <w:rFonts w:ascii="Century Gothic" w:hAnsi="Century Gothic"/>
          <w:b/>
          <w:sz w:val="22"/>
        </w:rPr>
        <w:t>A. Methoden und Strategien</w:t>
      </w:r>
    </w:p>
    <w:p w14:paraId="0D5516D7" w14:textId="77777777" w:rsidR="003259DF" w:rsidRPr="003134EA" w:rsidRDefault="003259DF" w:rsidP="003259DF">
      <w:pPr>
        <w:contextualSpacing/>
        <w:jc w:val="both"/>
        <w:rPr>
          <w:rFonts w:ascii="Century Gothic" w:hAnsi="Century Gothic"/>
          <w:b/>
          <w:sz w:val="22"/>
        </w:rPr>
      </w:pPr>
    </w:p>
    <w:p w14:paraId="1459F0A1" w14:textId="77777777" w:rsidR="003259DF" w:rsidRPr="003134EA" w:rsidRDefault="003259DF" w:rsidP="003259DF">
      <w:pPr>
        <w:numPr>
          <w:ilvl w:val="0"/>
          <w:numId w:val="5"/>
        </w:numPr>
        <w:contextualSpacing/>
        <w:rPr>
          <w:rFonts w:ascii="Century Gothic" w:hAnsi="Century Gothic"/>
          <w:sz w:val="22"/>
        </w:rPr>
      </w:pPr>
      <w:r w:rsidRPr="003134EA">
        <w:rPr>
          <w:rFonts w:ascii="Century Gothic" w:hAnsi="Century Gothic"/>
          <w:sz w:val="22"/>
        </w:rPr>
        <w:t xml:space="preserve">Eigeninitiative und </w:t>
      </w:r>
      <w:proofErr w:type="spellStart"/>
      <w:r w:rsidRPr="003134EA">
        <w:rPr>
          <w:rFonts w:ascii="Century Gothic" w:hAnsi="Century Gothic"/>
          <w:sz w:val="22"/>
        </w:rPr>
        <w:t>BürgerInnenmitwirkung</w:t>
      </w:r>
      <w:proofErr w:type="spellEnd"/>
    </w:p>
    <w:p w14:paraId="5970FEA5" w14:textId="77777777" w:rsidR="003259DF" w:rsidRPr="003134EA" w:rsidRDefault="003259DF" w:rsidP="003259DF">
      <w:pPr>
        <w:numPr>
          <w:ilvl w:val="0"/>
          <w:numId w:val="5"/>
        </w:numPr>
        <w:contextualSpacing/>
        <w:rPr>
          <w:rFonts w:ascii="Century Gothic" w:hAnsi="Century Gothic"/>
          <w:sz w:val="22"/>
        </w:rPr>
      </w:pPr>
      <w:r w:rsidRPr="003134EA">
        <w:rPr>
          <w:rFonts w:ascii="Century Gothic" w:hAnsi="Century Gothic"/>
          <w:sz w:val="22"/>
        </w:rPr>
        <w:t>Interaktion zwischen BürgerInnen, Politik und Verwaltung</w:t>
      </w:r>
    </w:p>
    <w:p w14:paraId="5EE5D595" w14:textId="77777777" w:rsidR="003259DF" w:rsidRPr="003134EA" w:rsidRDefault="003259DF" w:rsidP="003259DF">
      <w:pPr>
        <w:numPr>
          <w:ilvl w:val="0"/>
          <w:numId w:val="5"/>
        </w:numPr>
        <w:contextualSpacing/>
        <w:rPr>
          <w:rFonts w:ascii="Century Gothic" w:hAnsi="Century Gothic"/>
          <w:sz w:val="22"/>
          <w:szCs w:val="22"/>
        </w:rPr>
      </w:pPr>
      <w:r w:rsidRPr="003134EA">
        <w:rPr>
          <w:rFonts w:ascii="Century Gothic" w:hAnsi="Century Gothic"/>
          <w:sz w:val="22"/>
          <w:szCs w:val="22"/>
        </w:rPr>
        <w:t>Interkommunale und interregionale Kooperationen, Public-Private-Partnerships und Netzwerke</w:t>
      </w:r>
    </w:p>
    <w:p w14:paraId="4EE60907" w14:textId="77CDEA71" w:rsidR="003259DF" w:rsidRPr="003134EA" w:rsidRDefault="003259DF" w:rsidP="003B79B7">
      <w:pPr>
        <w:numPr>
          <w:ilvl w:val="0"/>
          <w:numId w:val="5"/>
        </w:numPr>
        <w:contextualSpacing/>
        <w:rPr>
          <w:rFonts w:ascii="Century Gothic" w:hAnsi="Century Gothic"/>
          <w:sz w:val="22"/>
        </w:rPr>
      </w:pPr>
      <w:r w:rsidRPr="003134EA">
        <w:rPr>
          <w:rFonts w:ascii="Century Gothic" w:hAnsi="Century Gothic"/>
          <w:sz w:val="22"/>
        </w:rPr>
        <w:t>Einbeziehung von Expertise in Konzeption, Beratung, Planung und Prozessbegleitung</w:t>
      </w:r>
    </w:p>
    <w:p w14:paraId="69F53126" w14:textId="77777777" w:rsidR="003259DF" w:rsidRPr="003134EA" w:rsidRDefault="003259DF" w:rsidP="003259DF">
      <w:pPr>
        <w:numPr>
          <w:ilvl w:val="0"/>
          <w:numId w:val="5"/>
        </w:numPr>
        <w:contextualSpacing/>
        <w:jc w:val="both"/>
        <w:rPr>
          <w:rFonts w:ascii="Century Gothic" w:hAnsi="Century Gothic"/>
          <w:sz w:val="22"/>
        </w:rPr>
      </w:pPr>
      <w:r w:rsidRPr="003134EA">
        <w:rPr>
          <w:rFonts w:ascii="Century Gothic" w:hAnsi="Century Gothic"/>
          <w:sz w:val="22"/>
        </w:rPr>
        <w:t>Kongruenz und Ganzheitlichkeit</w:t>
      </w:r>
    </w:p>
    <w:p w14:paraId="7E6B7650" w14:textId="77777777" w:rsidR="003259DF" w:rsidRPr="003134EA" w:rsidRDefault="003259DF" w:rsidP="003259DF">
      <w:pPr>
        <w:contextualSpacing/>
        <w:jc w:val="both"/>
        <w:rPr>
          <w:rFonts w:ascii="Century Gothic" w:hAnsi="Century Gothic"/>
          <w:b/>
          <w:sz w:val="22"/>
        </w:rPr>
      </w:pPr>
    </w:p>
    <w:p w14:paraId="7BA6D066" w14:textId="77777777" w:rsidR="003259DF" w:rsidRPr="003134EA" w:rsidRDefault="003259DF" w:rsidP="003259DF">
      <w:pPr>
        <w:contextualSpacing/>
        <w:jc w:val="both"/>
        <w:rPr>
          <w:rFonts w:ascii="Century Gothic" w:hAnsi="Century Gothic"/>
          <w:b/>
          <w:sz w:val="22"/>
        </w:rPr>
      </w:pPr>
      <w:r w:rsidRPr="003134EA">
        <w:rPr>
          <w:rFonts w:ascii="Century Gothic" w:hAnsi="Century Gothic"/>
          <w:b/>
          <w:sz w:val="22"/>
        </w:rPr>
        <w:t>B. Themenfelder und Ziele</w:t>
      </w:r>
    </w:p>
    <w:p w14:paraId="4995C421" w14:textId="77777777" w:rsidR="003259DF" w:rsidRPr="003134EA" w:rsidRDefault="003259DF" w:rsidP="003259DF">
      <w:pPr>
        <w:contextualSpacing/>
        <w:jc w:val="both"/>
        <w:rPr>
          <w:rFonts w:ascii="Century Gothic" w:hAnsi="Century Gothic"/>
          <w:sz w:val="22"/>
          <w:u w:val="single"/>
        </w:rPr>
      </w:pPr>
    </w:p>
    <w:p w14:paraId="26921666" w14:textId="2DBAD47C" w:rsidR="003259DF" w:rsidRPr="003134EA" w:rsidRDefault="003259DF" w:rsidP="003134EA">
      <w:pPr>
        <w:numPr>
          <w:ilvl w:val="0"/>
          <w:numId w:val="3"/>
        </w:numPr>
        <w:tabs>
          <w:tab w:val="num" w:pos="1211"/>
        </w:tabs>
        <w:ind w:left="993" w:hanging="284"/>
        <w:rPr>
          <w:rFonts w:ascii="Century Gothic" w:hAnsi="Century Gothic"/>
          <w:sz w:val="22"/>
        </w:rPr>
      </w:pPr>
      <w:r w:rsidRPr="003134EA">
        <w:rPr>
          <w:rFonts w:ascii="Century Gothic" w:hAnsi="Century Gothic"/>
          <w:sz w:val="22"/>
        </w:rPr>
        <w:t>Ökologie: Verantwortungsvoller Umgang mit den Ressourcen im Sinne der Kreislaufwirtschaft, Nutzung erneuerbarer Rohstoffe, Erzeugung erneuer</w:t>
      </w:r>
      <w:r w:rsidR="009E0F10" w:rsidRPr="003134EA">
        <w:rPr>
          <w:rFonts w:ascii="Century Gothic" w:hAnsi="Century Gothic"/>
          <w:sz w:val="22"/>
        </w:rPr>
        <w:softHyphen/>
      </w:r>
      <w:r w:rsidRPr="003134EA">
        <w:rPr>
          <w:rFonts w:ascii="Century Gothic" w:hAnsi="Century Gothic"/>
          <w:sz w:val="22"/>
        </w:rPr>
        <w:t>barer Energien</w:t>
      </w:r>
      <w:r w:rsidR="00C03621">
        <w:rPr>
          <w:rFonts w:ascii="Century Gothic" w:hAnsi="Century Gothic"/>
          <w:sz w:val="22"/>
        </w:rPr>
        <w:t>;</w:t>
      </w:r>
      <w:r w:rsidRPr="003134EA">
        <w:rPr>
          <w:rFonts w:ascii="Century Gothic" w:hAnsi="Century Gothic"/>
          <w:sz w:val="22"/>
        </w:rPr>
        <w:t xml:space="preserve"> Umwelt- und Naturschutz sowie Stärkung der Biodiversität; Klimaschutz und Anpassung an den Klimawandel</w:t>
      </w:r>
    </w:p>
    <w:p w14:paraId="4D721A99" w14:textId="7BA8C827" w:rsidR="003259DF" w:rsidRPr="003134EA" w:rsidRDefault="003259DF" w:rsidP="003134EA">
      <w:pPr>
        <w:numPr>
          <w:ilvl w:val="0"/>
          <w:numId w:val="3"/>
        </w:numPr>
        <w:tabs>
          <w:tab w:val="num" w:pos="1211"/>
        </w:tabs>
        <w:ind w:left="993" w:hanging="284"/>
        <w:rPr>
          <w:rFonts w:ascii="Century Gothic" w:hAnsi="Century Gothic"/>
          <w:sz w:val="22"/>
        </w:rPr>
      </w:pPr>
      <w:r w:rsidRPr="003134EA">
        <w:rPr>
          <w:rFonts w:ascii="Century Gothic" w:hAnsi="Century Gothic"/>
          <w:sz w:val="22"/>
        </w:rPr>
        <w:t>Ökonomie: Stärkung standortverträglicher Erwerbsmöglichkeiten sowie einer umweltgerechten und klima-resilienten Land- und Forstwirtschaft; Inwertsetzung der Kulturlandschaft und Forcierung regionaler Wert</w:t>
      </w:r>
      <w:r w:rsidR="009E0F10" w:rsidRPr="003134EA">
        <w:rPr>
          <w:rFonts w:ascii="Century Gothic" w:hAnsi="Century Gothic"/>
          <w:sz w:val="22"/>
        </w:rPr>
        <w:softHyphen/>
      </w:r>
      <w:r w:rsidRPr="003134EA">
        <w:rPr>
          <w:rFonts w:ascii="Century Gothic" w:hAnsi="Century Gothic"/>
          <w:sz w:val="22"/>
        </w:rPr>
        <w:t>schöpfungsketten</w:t>
      </w:r>
    </w:p>
    <w:p w14:paraId="3B79B2DC" w14:textId="0AC9B035" w:rsidR="003259DF" w:rsidRPr="003134EA" w:rsidRDefault="003259DF" w:rsidP="003134EA">
      <w:pPr>
        <w:numPr>
          <w:ilvl w:val="0"/>
          <w:numId w:val="3"/>
        </w:numPr>
        <w:tabs>
          <w:tab w:val="num" w:pos="1211"/>
        </w:tabs>
        <w:ind w:left="993" w:hanging="284"/>
        <w:rPr>
          <w:rFonts w:ascii="Century Gothic" w:hAnsi="Century Gothic"/>
          <w:sz w:val="22"/>
        </w:rPr>
      </w:pPr>
      <w:r w:rsidRPr="003134EA">
        <w:rPr>
          <w:rFonts w:ascii="Century Gothic" w:hAnsi="Century Gothic"/>
          <w:sz w:val="22"/>
        </w:rPr>
        <w:t>Gesellschaft: Schaffung zeitgemäßer sozialer Einrichtungen, Förderung von Bildung und Weiterbildung, Inklusion sowie Gesundheit und medizinischer Versorgung, Stärkung des Gemeinwohls und der Teilhabe aller Generati</w:t>
      </w:r>
      <w:r w:rsidR="009E0F10" w:rsidRPr="003134EA">
        <w:rPr>
          <w:rFonts w:ascii="Century Gothic" w:hAnsi="Century Gothic"/>
          <w:sz w:val="22"/>
        </w:rPr>
        <w:softHyphen/>
      </w:r>
      <w:r w:rsidRPr="003134EA">
        <w:rPr>
          <w:rFonts w:ascii="Century Gothic" w:hAnsi="Century Gothic"/>
          <w:sz w:val="22"/>
        </w:rPr>
        <w:t>onen, Geschlechter, Nationalitäten und Minderheiten am wirtschaftlichen, gesellschaftlichen und kulturellen Leben</w:t>
      </w:r>
    </w:p>
    <w:p w14:paraId="46CF770A" w14:textId="1A0882F7" w:rsidR="003259DF" w:rsidRPr="003134EA" w:rsidRDefault="003259DF" w:rsidP="003134EA">
      <w:pPr>
        <w:numPr>
          <w:ilvl w:val="0"/>
          <w:numId w:val="3"/>
        </w:numPr>
        <w:tabs>
          <w:tab w:val="num" w:pos="1211"/>
        </w:tabs>
        <w:ind w:left="993" w:hanging="284"/>
        <w:rPr>
          <w:rFonts w:ascii="Century Gothic" w:hAnsi="Century Gothic"/>
          <w:i/>
          <w:iCs/>
          <w:sz w:val="22"/>
        </w:rPr>
      </w:pPr>
      <w:r w:rsidRPr="003134EA">
        <w:rPr>
          <w:rFonts w:ascii="Century Gothic" w:hAnsi="Century Gothic"/>
          <w:sz w:val="22"/>
        </w:rPr>
        <w:t>Gewährleistung einer nachhaltigen und langfristig leistbaren Daseinsvor</w:t>
      </w:r>
      <w:r w:rsidR="009E0F10" w:rsidRPr="003134EA">
        <w:rPr>
          <w:rFonts w:ascii="Century Gothic" w:hAnsi="Century Gothic"/>
          <w:sz w:val="22"/>
        </w:rPr>
        <w:softHyphen/>
      </w:r>
      <w:r w:rsidRPr="003134EA">
        <w:rPr>
          <w:rFonts w:ascii="Century Gothic" w:hAnsi="Century Gothic"/>
          <w:sz w:val="22"/>
        </w:rPr>
        <w:t>sorge in den Bereichen: Nahversorgung, Mobilität und Kommunikations</w:t>
      </w:r>
      <w:r w:rsidR="009E0F10" w:rsidRPr="003134EA">
        <w:rPr>
          <w:rFonts w:ascii="Century Gothic" w:hAnsi="Century Gothic"/>
          <w:sz w:val="22"/>
        </w:rPr>
        <w:softHyphen/>
      </w:r>
      <w:r w:rsidRPr="003134EA">
        <w:rPr>
          <w:rFonts w:ascii="Century Gothic" w:hAnsi="Century Gothic"/>
          <w:sz w:val="22"/>
        </w:rPr>
        <w:t xml:space="preserve">infrastruktur; Nutzung der Chancen der Digitalisierung </w:t>
      </w:r>
    </w:p>
    <w:p w14:paraId="2016A1A9" w14:textId="5395016D" w:rsidR="003259DF" w:rsidRPr="003134EA" w:rsidRDefault="003259DF" w:rsidP="003134EA">
      <w:pPr>
        <w:numPr>
          <w:ilvl w:val="0"/>
          <w:numId w:val="3"/>
        </w:numPr>
        <w:tabs>
          <w:tab w:val="num" w:pos="1211"/>
        </w:tabs>
        <w:ind w:left="993" w:hanging="284"/>
        <w:rPr>
          <w:rFonts w:ascii="Century Gothic" w:hAnsi="Century Gothic"/>
          <w:sz w:val="22"/>
        </w:rPr>
      </w:pPr>
      <w:r w:rsidRPr="003134EA">
        <w:rPr>
          <w:rFonts w:ascii="Century Gothic" w:hAnsi="Century Gothic"/>
          <w:color w:val="000000" w:themeColor="text1"/>
          <w:sz w:val="22"/>
        </w:rPr>
        <w:t>Erhaltung, Umbau und nachhaltige Revitalisierung des Gebäudebestandes sowie Neubau mit besonderem Augenmerk auf Qualität, Ressourcen</w:t>
      </w:r>
      <w:r w:rsidR="009E0F10" w:rsidRPr="003134EA">
        <w:rPr>
          <w:rFonts w:ascii="Century Gothic" w:hAnsi="Century Gothic"/>
          <w:color w:val="000000" w:themeColor="text1"/>
          <w:sz w:val="22"/>
        </w:rPr>
        <w:softHyphen/>
      </w:r>
      <w:r w:rsidRPr="003134EA">
        <w:rPr>
          <w:rFonts w:ascii="Century Gothic" w:hAnsi="Century Gothic"/>
          <w:color w:val="000000" w:themeColor="text1"/>
          <w:sz w:val="22"/>
        </w:rPr>
        <w:t>schonung und ortstypische Baukultur; Erhaltung, zeitgemäße Weiterent</w:t>
      </w:r>
      <w:r w:rsidR="009E0F10" w:rsidRPr="003134EA">
        <w:rPr>
          <w:rFonts w:ascii="Century Gothic" w:hAnsi="Century Gothic"/>
          <w:color w:val="000000" w:themeColor="text1"/>
          <w:sz w:val="22"/>
        </w:rPr>
        <w:softHyphen/>
      </w:r>
      <w:r w:rsidRPr="003134EA">
        <w:rPr>
          <w:rFonts w:ascii="Century Gothic" w:hAnsi="Century Gothic"/>
          <w:color w:val="000000" w:themeColor="text1"/>
          <w:sz w:val="22"/>
        </w:rPr>
        <w:t>wicklung und Gestaltung der Kulturlandschaft sowie der Frei-, Landschafts- und öffentlichen Räume</w:t>
      </w:r>
    </w:p>
    <w:p w14:paraId="26DC41A3" w14:textId="038B97DA" w:rsidR="003259DF" w:rsidRPr="003134EA" w:rsidRDefault="003259DF" w:rsidP="003134EA">
      <w:pPr>
        <w:numPr>
          <w:ilvl w:val="0"/>
          <w:numId w:val="3"/>
        </w:numPr>
        <w:tabs>
          <w:tab w:val="num" w:pos="1211"/>
        </w:tabs>
        <w:ind w:left="993" w:hanging="284"/>
        <w:rPr>
          <w:rFonts w:ascii="Century Gothic" w:hAnsi="Century Gothic"/>
          <w:sz w:val="22"/>
        </w:rPr>
      </w:pPr>
      <w:r w:rsidRPr="003134EA">
        <w:rPr>
          <w:rFonts w:ascii="Century Gothic" w:hAnsi="Century Gothic"/>
          <w:sz w:val="22"/>
        </w:rPr>
        <w:t>Förderung von künstlerischem Engagement, sportlichen Aktivitäten und qualitätvoller Freizeitgestaltung; Erhalt, Pflege und Weiterentwicklung des kulturellen Erbes</w:t>
      </w:r>
    </w:p>
    <w:p w14:paraId="2C766906" w14:textId="2C0D5851" w:rsidR="00AF6B44" w:rsidRPr="003134EA" w:rsidRDefault="00AF6B44" w:rsidP="00AF6B44">
      <w:pPr>
        <w:jc w:val="both"/>
        <w:rPr>
          <w:rFonts w:ascii="Century Gothic" w:hAnsi="Century Gothic"/>
          <w:b/>
          <w:sz w:val="22"/>
        </w:rPr>
      </w:pPr>
    </w:p>
    <w:p w14:paraId="63AA83CA" w14:textId="77777777" w:rsidR="00AF6B44" w:rsidRPr="003134EA" w:rsidRDefault="00AF6B44" w:rsidP="00CB008D">
      <w:pPr>
        <w:jc w:val="both"/>
        <w:rPr>
          <w:rFonts w:ascii="Century Gothic" w:hAnsi="Century Gothic"/>
          <w:b/>
          <w:bCs/>
          <w:sz w:val="28"/>
          <w:szCs w:val="28"/>
          <w:u w:val="single"/>
        </w:rPr>
      </w:pPr>
    </w:p>
    <w:p w14:paraId="43F3BAFF" w14:textId="14BF7D2B" w:rsidR="00CB008D" w:rsidRPr="003134EA" w:rsidRDefault="00CB008D" w:rsidP="00CB008D">
      <w:pPr>
        <w:jc w:val="both"/>
        <w:rPr>
          <w:rFonts w:ascii="Century Gothic" w:hAnsi="Century Gothic"/>
          <w:b/>
          <w:bCs/>
          <w:sz w:val="28"/>
          <w:szCs w:val="28"/>
          <w:u w:val="single"/>
        </w:rPr>
      </w:pPr>
      <w:r w:rsidRPr="003134EA">
        <w:rPr>
          <w:rFonts w:ascii="Century Gothic" w:hAnsi="Century Gothic"/>
          <w:b/>
          <w:bCs/>
          <w:sz w:val="28"/>
          <w:szCs w:val="28"/>
          <w:u w:val="single"/>
        </w:rPr>
        <w:t>Preise</w:t>
      </w:r>
    </w:p>
    <w:p w14:paraId="2D86919A" w14:textId="1E8C8907" w:rsidR="00CB008D" w:rsidRPr="003134EA" w:rsidRDefault="00CB008D" w:rsidP="00CB008D">
      <w:pPr>
        <w:jc w:val="both"/>
        <w:rPr>
          <w:rFonts w:ascii="Century Gothic" w:hAnsi="Century Gothic"/>
          <w:b/>
          <w:bCs/>
          <w:sz w:val="28"/>
          <w:szCs w:val="28"/>
          <w:u w:val="single"/>
        </w:rPr>
      </w:pPr>
    </w:p>
    <w:p w14:paraId="7247719A" w14:textId="59220B73" w:rsidR="00CB008D" w:rsidRPr="003134EA" w:rsidRDefault="00CB008D" w:rsidP="00CB008D">
      <w:pPr>
        <w:rPr>
          <w:rFonts w:ascii="Century Gothic" w:hAnsi="Century Gothic" w:cstheme="minorHAnsi"/>
          <w:sz w:val="22"/>
          <w:szCs w:val="22"/>
        </w:rPr>
      </w:pPr>
      <w:r w:rsidRPr="003134EA">
        <w:rPr>
          <w:rFonts w:ascii="Century Gothic" w:hAnsi="Century Gothic" w:cstheme="minorHAnsi"/>
          <w:sz w:val="22"/>
          <w:szCs w:val="22"/>
        </w:rPr>
        <w:t>Im Wettbewerb 202</w:t>
      </w:r>
      <w:r w:rsidR="00BF7F84" w:rsidRPr="003134EA">
        <w:rPr>
          <w:rFonts w:ascii="Century Gothic" w:hAnsi="Century Gothic" w:cstheme="minorHAnsi"/>
          <w:sz w:val="22"/>
          <w:szCs w:val="22"/>
        </w:rPr>
        <w:t>4</w:t>
      </w:r>
      <w:r w:rsidRPr="003134EA">
        <w:rPr>
          <w:rFonts w:ascii="Century Gothic" w:hAnsi="Century Gothic" w:cstheme="minorHAnsi"/>
          <w:sz w:val="22"/>
          <w:szCs w:val="22"/>
        </w:rPr>
        <w:t xml:space="preserve"> werden folgende Preise vergeben:</w:t>
      </w:r>
    </w:p>
    <w:p w14:paraId="450C5CCD" w14:textId="77777777" w:rsidR="00CB008D" w:rsidRPr="003134EA" w:rsidRDefault="00CB008D" w:rsidP="00CB008D">
      <w:pPr>
        <w:rPr>
          <w:rFonts w:ascii="Century Gothic" w:hAnsi="Century Gothic" w:cstheme="minorHAnsi"/>
          <w:sz w:val="22"/>
          <w:szCs w:val="22"/>
        </w:rPr>
      </w:pPr>
    </w:p>
    <w:p w14:paraId="3EBBDA37" w14:textId="2F1B1C27" w:rsidR="00B738F5" w:rsidRPr="003134EA" w:rsidRDefault="00CB008D" w:rsidP="00A61A53">
      <w:pPr>
        <w:pStyle w:val="Listenabsatz"/>
        <w:numPr>
          <w:ilvl w:val="0"/>
          <w:numId w:val="7"/>
        </w:numPr>
        <w:contextualSpacing/>
        <w:rPr>
          <w:rFonts w:ascii="Century Gothic" w:hAnsi="Century Gothic" w:cstheme="minorHAnsi"/>
          <w:color w:val="0D0D0D" w:themeColor="text1" w:themeTint="F2"/>
          <w:sz w:val="22"/>
          <w:szCs w:val="22"/>
        </w:rPr>
      </w:pPr>
      <w:r w:rsidRPr="003134EA">
        <w:rPr>
          <w:rFonts w:ascii="Century Gothic" w:hAnsi="Century Gothic" w:cstheme="minorHAnsi"/>
          <w:b/>
          <w:color w:val="0D0D0D" w:themeColor="text1" w:themeTint="F2"/>
          <w:sz w:val="22"/>
          <w:szCs w:val="22"/>
        </w:rPr>
        <w:t>Der Europäische Dorferneuerungspreis 202</w:t>
      </w:r>
      <w:r w:rsidR="00866830" w:rsidRPr="003134EA">
        <w:rPr>
          <w:rFonts w:ascii="Century Gothic" w:hAnsi="Century Gothic" w:cstheme="minorHAnsi"/>
          <w:b/>
          <w:color w:val="0D0D0D" w:themeColor="text1" w:themeTint="F2"/>
          <w:sz w:val="22"/>
          <w:szCs w:val="22"/>
        </w:rPr>
        <w:t>4</w:t>
      </w:r>
      <w:r w:rsidRPr="003134EA">
        <w:rPr>
          <w:rFonts w:ascii="Century Gothic" w:hAnsi="Century Gothic" w:cstheme="minorHAnsi"/>
          <w:b/>
          <w:color w:val="0D0D0D" w:themeColor="text1" w:themeTint="F2"/>
          <w:sz w:val="22"/>
          <w:szCs w:val="22"/>
        </w:rPr>
        <w:t xml:space="preserve"> </w:t>
      </w:r>
      <w:r w:rsidRPr="003134EA">
        <w:rPr>
          <w:rFonts w:ascii="Century Gothic" w:hAnsi="Century Gothic" w:cstheme="minorHAnsi"/>
          <w:color w:val="0D0D0D" w:themeColor="text1" w:themeTint="F2"/>
          <w:sz w:val="22"/>
          <w:szCs w:val="22"/>
        </w:rPr>
        <w:t>– damit wird der Sieger bedacht.</w:t>
      </w:r>
    </w:p>
    <w:p w14:paraId="620CB8ED" w14:textId="77777777" w:rsidR="003259DF" w:rsidRPr="003134EA" w:rsidRDefault="003259DF" w:rsidP="003259DF">
      <w:pPr>
        <w:pStyle w:val="Listenabsatz"/>
        <w:ind w:left="720"/>
        <w:contextualSpacing/>
        <w:rPr>
          <w:rFonts w:ascii="Century Gothic" w:hAnsi="Century Gothic" w:cstheme="minorHAnsi"/>
          <w:color w:val="0D0D0D" w:themeColor="text1" w:themeTint="F2"/>
          <w:sz w:val="22"/>
          <w:szCs w:val="22"/>
          <w:highlight w:val="yellow"/>
        </w:rPr>
      </w:pPr>
    </w:p>
    <w:p w14:paraId="77CEFB28" w14:textId="32902C79" w:rsidR="00CB008D" w:rsidRPr="009B2C23" w:rsidRDefault="00CB008D" w:rsidP="001427DE">
      <w:pPr>
        <w:pStyle w:val="Listenabsatz"/>
        <w:numPr>
          <w:ilvl w:val="0"/>
          <w:numId w:val="7"/>
        </w:numPr>
        <w:contextualSpacing/>
        <w:rPr>
          <w:rFonts w:ascii="Century Gothic" w:hAnsi="Century Gothic" w:cstheme="minorHAnsi"/>
          <w:color w:val="0D0D0D" w:themeColor="text1" w:themeTint="F2"/>
          <w:sz w:val="22"/>
          <w:szCs w:val="22"/>
          <w:lang w:val="de-AT"/>
        </w:rPr>
      </w:pPr>
      <w:r w:rsidRPr="009B2C23">
        <w:rPr>
          <w:rFonts w:ascii="Century Gothic" w:hAnsi="Century Gothic" w:cstheme="minorHAnsi"/>
          <w:b/>
          <w:color w:val="0D0D0D" w:themeColor="text1" w:themeTint="F2"/>
          <w:sz w:val="22"/>
          <w:szCs w:val="22"/>
          <w:lang w:val="de-AT"/>
        </w:rPr>
        <w:t xml:space="preserve">Europäische Dorferneuerungspreise in Gold </w:t>
      </w:r>
      <w:r w:rsidRPr="009B2C23">
        <w:rPr>
          <w:rFonts w:ascii="Century Gothic" w:hAnsi="Century Gothic" w:cstheme="minorHAnsi"/>
          <w:color w:val="0D0D0D" w:themeColor="text1" w:themeTint="F2"/>
          <w:sz w:val="22"/>
          <w:szCs w:val="22"/>
          <w:lang w:val="de-AT"/>
        </w:rPr>
        <w:t xml:space="preserve">– </w:t>
      </w:r>
      <w:r w:rsidRPr="003134EA">
        <w:rPr>
          <w:rFonts w:ascii="Century Gothic" w:hAnsi="Century Gothic" w:cstheme="minorHAnsi"/>
          <w:color w:val="0D0D0D" w:themeColor="text1" w:themeTint="F2"/>
          <w:sz w:val="22"/>
          <w:szCs w:val="22"/>
        </w:rPr>
        <w:t>sie werden jenen Teilnehmern zugesprochen,</w:t>
      </w:r>
      <w:r w:rsidR="00F63842" w:rsidRPr="003134EA">
        <w:rPr>
          <w:rFonts w:ascii="Century Gothic" w:hAnsi="Century Gothic"/>
          <w:sz w:val="22"/>
          <w:szCs w:val="22"/>
        </w:rPr>
        <w:t xml:space="preserve"> die sich den aktuellen Herausforderungen ihres Lebensraumes mit nachhaltigen, innovativen und zeitgemäßen Projekten stellen und ganz</w:t>
      </w:r>
      <w:r w:rsidR="009E0F10" w:rsidRPr="003134EA">
        <w:rPr>
          <w:rFonts w:ascii="Century Gothic" w:hAnsi="Century Gothic"/>
          <w:sz w:val="22"/>
          <w:szCs w:val="22"/>
        </w:rPr>
        <w:softHyphen/>
      </w:r>
      <w:r w:rsidR="00F63842" w:rsidRPr="003134EA">
        <w:rPr>
          <w:rFonts w:ascii="Century Gothic" w:hAnsi="Century Gothic"/>
          <w:sz w:val="22"/>
          <w:szCs w:val="22"/>
        </w:rPr>
        <w:t>heitliche Entwicklungsprozesse</w:t>
      </w:r>
      <w:r w:rsidR="001427DE">
        <w:rPr>
          <w:rFonts w:ascii="Century Gothic" w:hAnsi="Century Gothic"/>
          <w:sz w:val="22"/>
          <w:szCs w:val="22"/>
        </w:rPr>
        <w:t xml:space="preserve"> von herausragender Qualität</w:t>
      </w:r>
      <w:r w:rsidR="00F63842" w:rsidRPr="003134EA">
        <w:rPr>
          <w:rFonts w:ascii="Century Gothic" w:hAnsi="Century Gothic"/>
          <w:sz w:val="22"/>
          <w:szCs w:val="22"/>
        </w:rPr>
        <w:t xml:space="preserve"> in Gang </w:t>
      </w:r>
      <w:r w:rsidR="00F63842" w:rsidRPr="009B2C23">
        <w:rPr>
          <w:rFonts w:ascii="Century Gothic" w:hAnsi="Century Gothic"/>
          <w:sz w:val="22"/>
          <w:szCs w:val="22"/>
          <w:lang w:val="de-AT"/>
        </w:rPr>
        <w:t>gebracht haben</w:t>
      </w:r>
      <w:r w:rsidR="00BD1D9A" w:rsidRPr="009B2C23">
        <w:rPr>
          <w:rFonts w:ascii="Century Gothic" w:hAnsi="Century Gothic" w:cstheme="minorHAnsi"/>
          <w:color w:val="0D0D0D" w:themeColor="text1" w:themeTint="F2"/>
          <w:sz w:val="22"/>
          <w:szCs w:val="22"/>
          <w:lang w:val="de-AT"/>
        </w:rPr>
        <w:t>.</w:t>
      </w:r>
    </w:p>
    <w:p w14:paraId="6692CE1E" w14:textId="12E2744C" w:rsidR="00CB008D" w:rsidRPr="003134EA" w:rsidRDefault="00CB008D" w:rsidP="001C372B">
      <w:pPr>
        <w:pStyle w:val="Listenabsatz"/>
        <w:numPr>
          <w:ilvl w:val="0"/>
          <w:numId w:val="7"/>
        </w:numPr>
        <w:contextualSpacing/>
        <w:rPr>
          <w:rFonts w:ascii="Century Gothic" w:hAnsi="Century Gothic" w:cstheme="minorHAnsi"/>
          <w:bCs/>
          <w:color w:val="0D0D0D" w:themeColor="text1" w:themeTint="F2"/>
          <w:sz w:val="22"/>
          <w:szCs w:val="22"/>
        </w:rPr>
      </w:pPr>
      <w:r w:rsidRPr="003134EA">
        <w:rPr>
          <w:rFonts w:ascii="Century Gothic" w:hAnsi="Century Gothic" w:cstheme="minorHAnsi"/>
          <w:b/>
          <w:color w:val="0D0D0D" w:themeColor="text1" w:themeTint="F2"/>
          <w:sz w:val="22"/>
          <w:szCs w:val="22"/>
        </w:rPr>
        <w:lastRenderedPageBreak/>
        <w:t xml:space="preserve">Europäische Dorferneuerungspreise in Silber </w:t>
      </w:r>
      <w:r w:rsidR="003B79B7" w:rsidRPr="003134EA">
        <w:rPr>
          <w:rFonts w:ascii="Century Gothic" w:hAnsi="Century Gothic" w:cstheme="minorHAnsi"/>
          <w:bCs/>
          <w:color w:val="0D0D0D" w:themeColor="text1" w:themeTint="F2"/>
          <w:sz w:val="22"/>
          <w:szCs w:val="22"/>
        </w:rPr>
        <w:t xml:space="preserve">– sie werden jenen Teilnehmern zugesprochen, die sich durch besondere Leistungen in </w:t>
      </w:r>
      <w:r w:rsidR="001427DE">
        <w:rPr>
          <w:rFonts w:ascii="Century Gothic" w:hAnsi="Century Gothic" w:cstheme="minorHAnsi"/>
          <w:bCs/>
          <w:color w:val="0D0D0D" w:themeColor="text1" w:themeTint="F2"/>
          <w:sz w:val="22"/>
          <w:szCs w:val="22"/>
        </w:rPr>
        <w:t>mehreren</w:t>
      </w:r>
      <w:r w:rsidR="003B79B7" w:rsidRPr="003134EA">
        <w:rPr>
          <w:rFonts w:ascii="Century Gothic" w:hAnsi="Century Gothic" w:cstheme="minorHAnsi"/>
          <w:bCs/>
          <w:color w:val="0D0D0D" w:themeColor="text1" w:themeTint="F2"/>
          <w:sz w:val="22"/>
          <w:szCs w:val="22"/>
        </w:rPr>
        <w:t xml:space="preserve"> Bereichen der </w:t>
      </w:r>
      <w:proofErr w:type="spellStart"/>
      <w:r w:rsidR="003B79B7" w:rsidRPr="003134EA">
        <w:rPr>
          <w:rFonts w:ascii="Century Gothic" w:hAnsi="Century Gothic" w:cstheme="minorHAnsi"/>
          <w:bCs/>
          <w:color w:val="0D0D0D" w:themeColor="text1" w:themeTint="F2"/>
          <w:sz w:val="22"/>
          <w:szCs w:val="22"/>
        </w:rPr>
        <w:t>Gemeinwesenentwicklung</w:t>
      </w:r>
      <w:proofErr w:type="spellEnd"/>
      <w:r w:rsidR="003B79B7" w:rsidRPr="003134EA">
        <w:rPr>
          <w:rFonts w:ascii="Century Gothic" w:hAnsi="Century Gothic" w:cstheme="minorHAnsi"/>
          <w:bCs/>
          <w:color w:val="0D0D0D" w:themeColor="text1" w:themeTint="F2"/>
          <w:sz w:val="22"/>
          <w:szCs w:val="22"/>
        </w:rPr>
        <w:t xml:space="preserve"> auszeichnen und deren </w:t>
      </w:r>
      <w:r w:rsidR="00BD1D9A" w:rsidRPr="003134EA">
        <w:rPr>
          <w:rFonts w:ascii="Century Gothic" w:hAnsi="Century Gothic" w:cstheme="minorHAnsi"/>
          <w:bCs/>
          <w:color w:val="0D0D0D" w:themeColor="text1" w:themeTint="F2"/>
          <w:sz w:val="22"/>
          <w:szCs w:val="22"/>
        </w:rPr>
        <w:t>Bewertung über</w:t>
      </w:r>
      <w:r w:rsidR="009E0F10" w:rsidRPr="003134EA">
        <w:rPr>
          <w:rFonts w:ascii="Century Gothic" w:hAnsi="Century Gothic" w:cstheme="minorHAnsi"/>
          <w:bCs/>
          <w:color w:val="0D0D0D" w:themeColor="text1" w:themeTint="F2"/>
          <w:sz w:val="22"/>
          <w:szCs w:val="22"/>
        </w:rPr>
        <w:softHyphen/>
      </w:r>
      <w:r w:rsidR="00BD1D9A" w:rsidRPr="003134EA">
        <w:rPr>
          <w:rFonts w:ascii="Century Gothic" w:hAnsi="Century Gothic" w:cstheme="minorHAnsi"/>
          <w:bCs/>
          <w:color w:val="0D0D0D" w:themeColor="text1" w:themeTint="F2"/>
          <w:sz w:val="22"/>
          <w:szCs w:val="22"/>
        </w:rPr>
        <w:t>wiegend positiv ist.</w:t>
      </w:r>
    </w:p>
    <w:p w14:paraId="1A3BBBBD" w14:textId="77777777" w:rsidR="00BD1D9A" w:rsidRPr="003134EA" w:rsidRDefault="00BD1D9A" w:rsidP="00BD1D9A">
      <w:pPr>
        <w:pStyle w:val="Listenabsatz"/>
        <w:ind w:left="720"/>
        <w:contextualSpacing/>
        <w:rPr>
          <w:rFonts w:ascii="Century Gothic" w:hAnsi="Century Gothic" w:cstheme="minorHAnsi"/>
          <w:bCs/>
          <w:color w:val="0D0D0D" w:themeColor="text1" w:themeTint="F2"/>
          <w:sz w:val="22"/>
          <w:szCs w:val="22"/>
        </w:rPr>
      </w:pPr>
    </w:p>
    <w:p w14:paraId="220BEEF8" w14:textId="6A5A51A5" w:rsidR="009E0F10" w:rsidRPr="00C4590C" w:rsidRDefault="00CB008D" w:rsidP="00BD1D9A">
      <w:pPr>
        <w:pStyle w:val="Listenabsatz"/>
        <w:numPr>
          <w:ilvl w:val="0"/>
          <w:numId w:val="7"/>
        </w:numPr>
        <w:contextualSpacing/>
        <w:rPr>
          <w:rFonts w:ascii="Century Gothic" w:hAnsi="Century Gothic" w:cstheme="minorHAnsi"/>
          <w:sz w:val="22"/>
          <w:szCs w:val="22"/>
        </w:rPr>
      </w:pPr>
      <w:r w:rsidRPr="001427DE">
        <w:rPr>
          <w:rFonts w:ascii="Century Gothic" w:hAnsi="Century Gothic" w:cstheme="minorHAnsi"/>
          <w:b/>
          <w:color w:val="0D0D0D" w:themeColor="text1" w:themeTint="F2"/>
          <w:sz w:val="22"/>
          <w:szCs w:val="22"/>
        </w:rPr>
        <w:t xml:space="preserve">Europäische Dorferneuerungspreise in Bronze </w:t>
      </w:r>
      <w:r w:rsidR="00BD1D9A" w:rsidRPr="001427DE">
        <w:rPr>
          <w:rFonts w:ascii="Century Gothic" w:hAnsi="Century Gothic" w:cstheme="minorHAnsi"/>
          <w:bCs/>
          <w:color w:val="0D0D0D" w:themeColor="text1" w:themeTint="F2"/>
          <w:sz w:val="22"/>
          <w:szCs w:val="22"/>
        </w:rPr>
        <w:t>– sie werden jenen Teilnehmern zugesprochen,</w:t>
      </w:r>
      <w:r w:rsidR="001427DE">
        <w:rPr>
          <w:rFonts w:ascii="Century Gothic" w:hAnsi="Century Gothic" w:cstheme="minorHAnsi"/>
          <w:bCs/>
          <w:color w:val="0D0D0D" w:themeColor="text1" w:themeTint="F2"/>
          <w:sz w:val="22"/>
          <w:szCs w:val="22"/>
        </w:rPr>
        <w:t xml:space="preserve"> </w:t>
      </w:r>
      <w:r w:rsidR="001427DE" w:rsidRPr="003134EA">
        <w:rPr>
          <w:rFonts w:ascii="Century Gothic" w:hAnsi="Century Gothic" w:cstheme="minorHAnsi"/>
          <w:bCs/>
          <w:color w:val="0D0D0D" w:themeColor="text1" w:themeTint="F2"/>
          <w:sz w:val="22"/>
          <w:szCs w:val="22"/>
        </w:rPr>
        <w:t>die sich durch besondere Leistungen in</w:t>
      </w:r>
      <w:r w:rsidR="001427DE">
        <w:rPr>
          <w:rFonts w:ascii="Century Gothic" w:hAnsi="Century Gothic" w:cstheme="minorHAnsi"/>
          <w:bCs/>
          <w:color w:val="0D0D0D" w:themeColor="text1" w:themeTint="F2"/>
          <w:sz w:val="22"/>
          <w:szCs w:val="22"/>
        </w:rPr>
        <w:t xml:space="preserve"> einzelnen</w:t>
      </w:r>
      <w:r w:rsidR="001427DE" w:rsidRPr="003134EA">
        <w:rPr>
          <w:rFonts w:ascii="Century Gothic" w:hAnsi="Century Gothic" w:cstheme="minorHAnsi"/>
          <w:bCs/>
          <w:color w:val="0D0D0D" w:themeColor="text1" w:themeTint="F2"/>
          <w:sz w:val="22"/>
          <w:szCs w:val="22"/>
        </w:rPr>
        <w:t xml:space="preserve"> Bereichen der </w:t>
      </w:r>
      <w:proofErr w:type="spellStart"/>
      <w:r w:rsidR="001427DE" w:rsidRPr="003134EA">
        <w:rPr>
          <w:rFonts w:ascii="Century Gothic" w:hAnsi="Century Gothic" w:cstheme="minorHAnsi"/>
          <w:bCs/>
          <w:color w:val="0D0D0D" w:themeColor="text1" w:themeTint="F2"/>
          <w:sz w:val="22"/>
          <w:szCs w:val="22"/>
        </w:rPr>
        <w:t>Gemeinwesenentwicklung</w:t>
      </w:r>
      <w:proofErr w:type="spellEnd"/>
      <w:r w:rsidR="001427DE" w:rsidRPr="003134EA">
        <w:rPr>
          <w:rFonts w:ascii="Century Gothic" w:hAnsi="Century Gothic" w:cstheme="minorHAnsi"/>
          <w:bCs/>
          <w:color w:val="0D0D0D" w:themeColor="text1" w:themeTint="F2"/>
          <w:sz w:val="22"/>
          <w:szCs w:val="22"/>
        </w:rPr>
        <w:t xml:space="preserve"> auszeichnen</w:t>
      </w:r>
    </w:p>
    <w:p w14:paraId="3F9B2292" w14:textId="77777777" w:rsidR="00866830" w:rsidRPr="003134EA" w:rsidRDefault="00866830" w:rsidP="00CB008D">
      <w:pPr>
        <w:contextualSpacing/>
        <w:rPr>
          <w:rFonts w:ascii="Century Gothic" w:hAnsi="Century Gothic" w:cstheme="minorHAnsi"/>
          <w:sz w:val="22"/>
          <w:szCs w:val="22"/>
        </w:rPr>
      </w:pPr>
    </w:p>
    <w:p w14:paraId="32CC6E3A" w14:textId="290F909E" w:rsidR="003259DF" w:rsidRPr="003134EA" w:rsidRDefault="00BD1D9A" w:rsidP="00BD1D9A">
      <w:pPr>
        <w:pStyle w:val="Listenabsatz"/>
        <w:numPr>
          <w:ilvl w:val="0"/>
          <w:numId w:val="7"/>
        </w:numPr>
        <w:contextualSpacing/>
        <w:rPr>
          <w:rFonts w:ascii="Century Gothic" w:hAnsi="Century Gothic" w:cstheme="minorHAnsi"/>
          <w:bCs/>
          <w:color w:val="0D0D0D" w:themeColor="text1" w:themeTint="F2"/>
          <w:sz w:val="22"/>
          <w:szCs w:val="22"/>
        </w:rPr>
      </w:pPr>
      <w:r w:rsidRPr="003134EA">
        <w:rPr>
          <w:rFonts w:ascii="Century Gothic" w:hAnsi="Century Gothic" w:cstheme="minorHAnsi"/>
          <w:bCs/>
          <w:color w:val="0D0D0D" w:themeColor="text1" w:themeTint="F2"/>
          <w:sz w:val="22"/>
          <w:szCs w:val="22"/>
        </w:rPr>
        <w:t>O</w:t>
      </w:r>
      <w:r w:rsidR="003259DF" w:rsidRPr="003134EA">
        <w:rPr>
          <w:rFonts w:ascii="Century Gothic" w:hAnsi="Century Gothic" w:cstheme="minorHAnsi"/>
          <w:bCs/>
          <w:color w:val="0D0D0D" w:themeColor="text1" w:themeTint="F2"/>
          <w:sz w:val="22"/>
          <w:szCs w:val="22"/>
        </w:rPr>
        <w:t>ptional</w:t>
      </w:r>
      <w:r w:rsidRPr="003134EA">
        <w:rPr>
          <w:rFonts w:ascii="Century Gothic" w:hAnsi="Century Gothic" w:cstheme="minorHAnsi"/>
          <w:bCs/>
          <w:color w:val="0D0D0D" w:themeColor="text1" w:themeTint="F2"/>
          <w:sz w:val="22"/>
          <w:szCs w:val="22"/>
        </w:rPr>
        <w:t xml:space="preserve"> können </w:t>
      </w:r>
      <w:r w:rsidRPr="003134EA">
        <w:rPr>
          <w:rFonts w:ascii="Century Gothic" w:hAnsi="Century Gothic" w:cstheme="minorHAnsi"/>
          <w:b/>
          <w:color w:val="0D0D0D" w:themeColor="text1" w:themeTint="F2"/>
          <w:sz w:val="22"/>
          <w:szCs w:val="22"/>
        </w:rPr>
        <w:t>besondere Auszeichnungen</w:t>
      </w:r>
      <w:r w:rsidRPr="003134EA">
        <w:rPr>
          <w:rFonts w:ascii="Century Gothic" w:hAnsi="Century Gothic" w:cstheme="minorHAnsi"/>
          <w:bCs/>
          <w:color w:val="0D0D0D" w:themeColor="text1" w:themeTint="F2"/>
          <w:sz w:val="22"/>
          <w:szCs w:val="22"/>
        </w:rPr>
        <w:t xml:space="preserve"> für herausragende </w:t>
      </w:r>
      <w:r w:rsidR="003259DF" w:rsidRPr="003134EA">
        <w:rPr>
          <w:rFonts w:ascii="Century Gothic" w:hAnsi="Century Gothic" w:cstheme="minorHAnsi"/>
          <w:bCs/>
          <w:color w:val="0D0D0D" w:themeColor="text1" w:themeTint="F2"/>
          <w:sz w:val="22"/>
          <w:szCs w:val="22"/>
        </w:rPr>
        <w:t xml:space="preserve">Leuchtturmprojekte in einzelnen Themenfeldern oder methodischer Natur </w:t>
      </w:r>
      <w:r w:rsidRPr="003134EA">
        <w:rPr>
          <w:rFonts w:ascii="Century Gothic" w:hAnsi="Century Gothic" w:cstheme="minorHAnsi"/>
          <w:bCs/>
          <w:color w:val="0D0D0D" w:themeColor="text1" w:themeTint="F2"/>
          <w:sz w:val="22"/>
          <w:szCs w:val="22"/>
        </w:rPr>
        <w:t>vergeben werden.</w:t>
      </w:r>
    </w:p>
    <w:p w14:paraId="02DEA2DC" w14:textId="77777777" w:rsidR="003259DF" w:rsidRPr="003134EA" w:rsidRDefault="003259DF" w:rsidP="003259DF">
      <w:pPr>
        <w:pStyle w:val="Listenabsatz"/>
        <w:ind w:left="720"/>
        <w:contextualSpacing/>
        <w:rPr>
          <w:rFonts w:ascii="Century Gothic" w:hAnsi="Century Gothic" w:cstheme="minorHAnsi"/>
          <w:color w:val="0D0D0D" w:themeColor="text1" w:themeTint="F2"/>
          <w:sz w:val="22"/>
          <w:szCs w:val="22"/>
        </w:rPr>
      </w:pPr>
    </w:p>
    <w:p w14:paraId="549DF01E" w14:textId="77777777" w:rsidR="00C4590C" w:rsidRPr="003134EA" w:rsidRDefault="00C4590C" w:rsidP="00C4590C">
      <w:pPr>
        <w:contextualSpacing/>
        <w:rPr>
          <w:rFonts w:ascii="Century Gothic" w:hAnsi="Century Gothic" w:cstheme="minorHAnsi"/>
          <w:color w:val="0D0D0D" w:themeColor="text1" w:themeTint="F2"/>
          <w:sz w:val="22"/>
          <w:szCs w:val="22"/>
        </w:rPr>
      </w:pPr>
      <w:r w:rsidRPr="003134EA">
        <w:rPr>
          <w:rFonts w:ascii="Century Gothic" w:hAnsi="Century Gothic" w:cstheme="minorHAnsi"/>
          <w:sz w:val="22"/>
          <w:szCs w:val="22"/>
        </w:rPr>
        <w:t>Teilnehmern, denen kein Preis zuerkannt werden kann, wird eine „</w:t>
      </w:r>
      <w:r w:rsidRPr="003134EA">
        <w:rPr>
          <w:rFonts w:ascii="Century Gothic" w:hAnsi="Century Gothic" w:cstheme="minorHAnsi"/>
          <w:b/>
          <w:bCs/>
          <w:sz w:val="22"/>
          <w:szCs w:val="22"/>
        </w:rPr>
        <w:t>Lobende Anerkennung“</w:t>
      </w:r>
      <w:r w:rsidRPr="003134EA">
        <w:rPr>
          <w:rFonts w:ascii="Century Gothic" w:hAnsi="Century Gothic" w:cstheme="minorHAnsi"/>
          <w:sz w:val="22"/>
          <w:szCs w:val="22"/>
        </w:rPr>
        <w:t xml:space="preserve"> ausgesprochen.</w:t>
      </w:r>
    </w:p>
    <w:p w14:paraId="0019751E" w14:textId="77777777" w:rsidR="00CB008D" w:rsidRPr="003134EA" w:rsidRDefault="00CB008D" w:rsidP="00CB008D">
      <w:pPr>
        <w:rPr>
          <w:rFonts w:ascii="Century Gothic" w:hAnsi="Century Gothic"/>
          <w:sz w:val="22"/>
          <w:szCs w:val="22"/>
        </w:rPr>
      </w:pPr>
    </w:p>
    <w:p w14:paraId="6BAEADD4" w14:textId="77777777" w:rsidR="00CB008D" w:rsidRPr="003134EA" w:rsidRDefault="00CB008D" w:rsidP="00CB008D">
      <w:pPr>
        <w:ind w:right="-306"/>
        <w:jc w:val="both"/>
        <w:rPr>
          <w:rFonts w:ascii="Century Gothic" w:hAnsi="Century Gothic"/>
          <w:sz w:val="22"/>
          <w:szCs w:val="22"/>
        </w:rPr>
      </w:pPr>
      <w:r w:rsidRPr="003134EA">
        <w:rPr>
          <w:rFonts w:ascii="Century Gothic" w:hAnsi="Century Gothic"/>
          <w:sz w:val="22"/>
          <w:szCs w:val="22"/>
        </w:rPr>
        <w:t>Es werden keine Geldpreise, sondern Preisobjekte wie Trophäen, Plaketten und Urkunden vergeben.</w:t>
      </w:r>
    </w:p>
    <w:p w14:paraId="5B73E049" w14:textId="77777777" w:rsidR="0085415F" w:rsidRPr="003134EA" w:rsidRDefault="0085415F" w:rsidP="00CB008D">
      <w:pPr>
        <w:jc w:val="both"/>
        <w:rPr>
          <w:rFonts w:ascii="Century Gothic" w:hAnsi="Century Gothic"/>
          <w:sz w:val="22"/>
          <w:szCs w:val="22"/>
        </w:rPr>
      </w:pPr>
    </w:p>
    <w:p w14:paraId="6102405B" w14:textId="77777777" w:rsidR="00792D3C" w:rsidRPr="003134EA" w:rsidRDefault="00792D3C" w:rsidP="00CB008D">
      <w:pPr>
        <w:jc w:val="both"/>
        <w:rPr>
          <w:rFonts w:ascii="Century Gothic" w:hAnsi="Century Gothic"/>
          <w:sz w:val="22"/>
          <w:szCs w:val="22"/>
        </w:rPr>
      </w:pPr>
    </w:p>
    <w:p w14:paraId="4B70CFB8" w14:textId="411BC285" w:rsidR="00CB008D" w:rsidRPr="003134EA" w:rsidRDefault="00CB008D" w:rsidP="00CB008D">
      <w:pPr>
        <w:jc w:val="both"/>
        <w:rPr>
          <w:rFonts w:ascii="Century Gothic" w:hAnsi="Century Gothic"/>
          <w:b/>
          <w:bCs/>
          <w:sz w:val="28"/>
          <w:szCs w:val="28"/>
          <w:u w:val="single"/>
        </w:rPr>
      </w:pPr>
      <w:r w:rsidRPr="003134EA">
        <w:rPr>
          <w:rFonts w:ascii="Century Gothic" w:hAnsi="Century Gothic"/>
          <w:b/>
          <w:bCs/>
          <w:sz w:val="28"/>
          <w:szCs w:val="28"/>
          <w:u w:val="single"/>
        </w:rPr>
        <w:t>Teilnahmebedingungen</w:t>
      </w:r>
    </w:p>
    <w:p w14:paraId="4B19FE56" w14:textId="77777777" w:rsidR="00A61A53" w:rsidRPr="003134EA" w:rsidRDefault="00A61A53" w:rsidP="00CB008D">
      <w:pPr>
        <w:rPr>
          <w:rFonts w:ascii="Century Gothic" w:hAnsi="Century Gothic"/>
          <w:b/>
          <w:color w:val="0D0D0D" w:themeColor="text1" w:themeTint="F2"/>
          <w:sz w:val="22"/>
          <w:szCs w:val="22"/>
        </w:rPr>
      </w:pPr>
    </w:p>
    <w:p w14:paraId="626FF546" w14:textId="29DAE4E4" w:rsidR="00CB008D" w:rsidRPr="003134EA" w:rsidRDefault="00CB008D" w:rsidP="00CB008D">
      <w:pPr>
        <w:rPr>
          <w:rFonts w:ascii="Century Gothic" w:hAnsi="Century Gothic"/>
          <w:b/>
          <w:color w:val="0D0D0D" w:themeColor="text1" w:themeTint="F2"/>
          <w:sz w:val="22"/>
          <w:szCs w:val="22"/>
        </w:rPr>
      </w:pPr>
      <w:r w:rsidRPr="003134EA">
        <w:rPr>
          <w:rFonts w:ascii="Century Gothic" w:hAnsi="Century Gothic"/>
          <w:b/>
          <w:color w:val="0D0D0D" w:themeColor="text1" w:themeTint="F2"/>
          <w:sz w:val="22"/>
          <w:szCs w:val="22"/>
        </w:rPr>
        <w:t>Teilnahmeberechtigung</w:t>
      </w:r>
    </w:p>
    <w:p w14:paraId="4D8BBF44" w14:textId="77777777" w:rsidR="00CB008D" w:rsidRPr="003134EA" w:rsidRDefault="00CB008D" w:rsidP="00CB008D">
      <w:pPr>
        <w:rPr>
          <w:rFonts w:ascii="Century Gothic" w:hAnsi="Century Gothic"/>
          <w:b/>
          <w:color w:val="0D0D0D" w:themeColor="text1" w:themeTint="F2"/>
          <w:sz w:val="22"/>
          <w:szCs w:val="22"/>
        </w:rPr>
      </w:pPr>
    </w:p>
    <w:p w14:paraId="7C217BA2" w14:textId="053575A3" w:rsidR="00CB008D" w:rsidRPr="003134EA" w:rsidRDefault="00CB008D" w:rsidP="00CB008D">
      <w:pPr>
        <w:rPr>
          <w:rFonts w:ascii="Century Gothic" w:hAnsi="Century Gothic"/>
          <w:bCs/>
          <w:color w:val="0D0D0D" w:themeColor="text1" w:themeTint="F2"/>
          <w:sz w:val="22"/>
          <w:szCs w:val="22"/>
        </w:rPr>
      </w:pPr>
      <w:r w:rsidRPr="003134EA">
        <w:rPr>
          <w:rFonts w:ascii="Century Gothic" w:hAnsi="Century Gothic"/>
          <w:bCs/>
          <w:color w:val="0D0D0D" w:themeColor="text1" w:themeTint="F2"/>
          <w:sz w:val="22"/>
          <w:szCs w:val="22"/>
        </w:rPr>
        <w:t xml:space="preserve">Pro Land bzw. Region darf nur </w:t>
      </w:r>
    </w:p>
    <w:p w14:paraId="6EEEB133" w14:textId="77777777" w:rsidR="00CB008D" w:rsidRPr="003134EA" w:rsidRDefault="00CB008D" w:rsidP="00CB008D">
      <w:pPr>
        <w:rPr>
          <w:rFonts w:ascii="Century Gothic" w:hAnsi="Century Gothic"/>
          <w:bCs/>
          <w:color w:val="0D0D0D" w:themeColor="text1" w:themeTint="F2"/>
          <w:sz w:val="22"/>
          <w:szCs w:val="22"/>
        </w:rPr>
      </w:pPr>
    </w:p>
    <w:p w14:paraId="2B90E3B3" w14:textId="77777777" w:rsidR="00CB008D" w:rsidRPr="003134EA" w:rsidRDefault="00CB008D" w:rsidP="00CB008D">
      <w:pPr>
        <w:pStyle w:val="Listenabsatz"/>
        <w:numPr>
          <w:ilvl w:val="0"/>
          <w:numId w:val="10"/>
        </w:numPr>
        <w:contextualSpacing/>
        <w:rPr>
          <w:rFonts w:ascii="Century Gothic" w:hAnsi="Century Gothic"/>
          <w:bCs/>
          <w:color w:val="0D0D0D" w:themeColor="text1" w:themeTint="F2"/>
          <w:sz w:val="22"/>
          <w:szCs w:val="22"/>
        </w:rPr>
      </w:pPr>
      <w:r w:rsidRPr="003134EA">
        <w:rPr>
          <w:rFonts w:ascii="Century Gothic" w:hAnsi="Century Gothic"/>
          <w:bCs/>
          <w:color w:val="0D0D0D" w:themeColor="text1" w:themeTint="F2"/>
          <w:sz w:val="22"/>
          <w:szCs w:val="22"/>
        </w:rPr>
        <w:t xml:space="preserve">ein Dorf oder </w:t>
      </w:r>
    </w:p>
    <w:p w14:paraId="707C0897" w14:textId="77777777" w:rsidR="00CB008D" w:rsidRPr="003134EA" w:rsidRDefault="00CB008D" w:rsidP="00CB008D">
      <w:pPr>
        <w:pStyle w:val="Listenabsatz"/>
        <w:numPr>
          <w:ilvl w:val="0"/>
          <w:numId w:val="10"/>
        </w:numPr>
        <w:contextualSpacing/>
        <w:rPr>
          <w:rFonts w:ascii="Century Gothic" w:hAnsi="Century Gothic"/>
          <w:bCs/>
          <w:color w:val="0D0D0D" w:themeColor="text1" w:themeTint="F2"/>
          <w:sz w:val="22"/>
          <w:szCs w:val="22"/>
        </w:rPr>
      </w:pPr>
      <w:r w:rsidRPr="003134EA">
        <w:rPr>
          <w:rFonts w:ascii="Century Gothic" w:hAnsi="Century Gothic"/>
          <w:bCs/>
          <w:color w:val="0D0D0D" w:themeColor="text1" w:themeTint="F2"/>
          <w:sz w:val="22"/>
          <w:szCs w:val="22"/>
        </w:rPr>
        <w:t xml:space="preserve">eine Landgemeinde (bestehend aus einer oder mehreren ländlich geprägten Siedlungen/Dörfern/Fraktionen/Katastralgemeinden) oder </w:t>
      </w:r>
    </w:p>
    <w:p w14:paraId="61627C65" w14:textId="6C8E56C8" w:rsidR="00CB008D" w:rsidRPr="003134EA" w:rsidRDefault="00CB008D" w:rsidP="00CB008D">
      <w:pPr>
        <w:pStyle w:val="Listenabsatz"/>
        <w:numPr>
          <w:ilvl w:val="0"/>
          <w:numId w:val="10"/>
        </w:numPr>
        <w:contextualSpacing/>
        <w:rPr>
          <w:rFonts w:ascii="Century Gothic" w:hAnsi="Century Gothic"/>
          <w:bCs/>
          <w:color w:val="0D0D0D" w:themeColor="text1" w:themeTint="F2"/>
          <w:sz w:val="22"/>
          <w:szCs w:val="22"/>
        </w:rPr>
      </w:pPr>
      <w:r w:rsidRPr="003134EA">
        <w:rPr>
          <w:rFonts w:ascii="Century Gothic" w:hAnsi="Century Gothic"/>
          <w:bCs/>
          <w:color w:val="0D0D0D" w:themeColor="text1" w:themeTint="F2"/>
          <w:sz w:val="22"/>
          <w:szCs w:val="22"/>
        </w:rPr>
        <w:t>ein interkommunaler Verbund (bestehend aus zwei oder mehreren ländlich geprägten Gemeinden), wobei eine Einwohnerzahl von 20.000 nicht über</w:t>
      </w:r>
      <w:r w:rsidR="009E0F10" w:rsidRPr="003134EA">
        <w:rPr>
          <w:rFonts w:ascii="Century Gothic" w:hAnsi="Century Gothic"/>
          <w:bCs/>
          <w:color w:val="0D0D0D" w:themeColor="text1" w:themeTint="F2"/>
          <w:sz w:val="22"/>
          <w:szCs w:val="22"/>
        </w:rPr>
        <w:softHyphen/>
      </w:r>
      <w:r w:rsidRPr="003134EA">
        <w:rPr>
          <w:rFonts w:ascii="Century Gothic" w:hAnsi="Century Gothic"/>
          <w:bCs/>
          <w:color w:val="0D0D0D" w:themeColor="text1" w:themeTint="F2"/>
          <w:sz w:val="22"/>
          <w:szCs w:val="22"/>
        </w:rPr>
        <w:t xml:space="preserve">schritten werden sollte, </w:t>
      </w:r>
    </w:p>
    <w:p w14:paraId="1A4B0C21" w14:textId="77777777" w:rsidR="00CB008D" w:rsidRPr="003134EA" w:rsidRDefault="00CB008D" w:rsidP="00CB008D">
      <w:pPr>
        <w:rPr>
          <w:rFonts w:ascii="Century Gothic" w:hAnsi="Century Gothic"/>
          <w:bCs/>
          <w:color w:val="0D0D0D" w:themeColor="text1" w:themeTint="F2"/>
          <w:sz w:val="22"/>
          <w:szCs w:val="22"/>
        </w:rPr>
      </w:pPr>
    </w:p>
    <w:p w14:paraId="4C1D14DF" w14:textId="77777777" w:rsidR="00CB008D" w:rsidRPr="003134EA" w:rsidRDefault="00CB008D" w:rsidP="00CB008D">
      <w:pPr>
        <w:rPr>
          <w:rFonts w:ascii="Century Gothic" w:hAnsi="Century Gothic"/>
          <w:bCs/>
          <w:color w:val="0D0D0D" w:themeColor="text1" w:themeTint="F2"/>
          <w:sz w:val="22"/>
          <w:szCs w:val="22"/>
        </w:rPr>
      </w:pPr>
      <w:r w:rsidRPr="003134EA">
        <w:rPr>
          <w:rFonts w:ascii="Century Gothic" w:hAnsi="Century Gothic"/>
          <w:bCs/>
          <w:color w:val="0D0D0D" w:themeColor="text1" w:themeTint="F2"/>
          <w:sz w:val="22"/>
          <w:szCs w:val="22"/>
        </w:rPr>
        <w:t xml:space="preserve">als Wettbewerbsteilnehmer genannt werden. </w:t>
      </w:r>
    </w:p>
    <w:p w14:paraId="180B4900" w14:textId="77777777" w:rsidR="00A61A53" w:rsidRPr="003134EA" w:rsidRDefault="00A61A53" w:rsidP="00CB008D">
      <w:pPr>
        <w:jc w:val="both"/>
        <w:rPr>
          <w:rFonts w:ascii="Century Gothic" w:hAnsi="Century Gothic"/>
          <w:b/>
          <w:bCs/>
          <w:sz w:val="22"/>
        </w:rPr>
      </w:pPr>
    </w:p>
    <w:p w14:paraId="7EB5AFFC" w14:textId="2AC365E7" w:rsidR="00CB008D" w:rsidRPr="003134EA" w:rsidRDefault="00CB008D" w:rsidP="00CB008D">
      <w:pPr>
        <w:jc w:val="both"/>
        <w:rPr>
          <w:rFonts w:ascii="Century Gothic" w:hAnsi="Century Gothic"/>
          <w:b/>
          <w:bCs/>
          <w:sz w:val="22"/>
        </w:rPr>
      </w:pPr>
      <w:r w:rsidRPr="003134EA">
        <w:rPr>
          <w:rFonts w:ascii="Century Gothic" w:hAnsi="Century Gothic"/>
          <w:b/>
          <w:bCs/>
          <w:sz w:val="22"/>
        </w:rPr>
        <w:t>Nennungsberechtigung</w:t>
      </w:r>
    </w:p>
    <w:p w14:paraId="2529167A" w14:textId="77777777" w:rsidR="00CB008D" w:rsidRPr="003134EA" w:rsidRDefault="00CB008D" w:rsidP="00CB008D">
      <w:pPr>
        <w:jc w:val="both"/>
        <w:rPr>
          <w:rFonts w:ascii="Century Gothic" w:hAnsi="Century Gothic"/>
          <w:b/>
          <w:bCs/>
          <w:sz w:val="22"/>
        </w:rPr>
      </w:pPr>
    </w:p>
    <w:p w14:paraId="1B2D5F72" w14:textId="77777777" w:rsidR="00CB008D" w:rsidRPr="003134EA" w:rsidRDefault="00CB008D" w:rsidP="00CB008D">
      <w:pPr>
        <w:jc w:val="both"/>
        <w:rPr>
          <w:rFonts w:ascii="Century Gothic" w:hAnsi="Century Gothic"/>
          <w:b/>
          <w:bCs/>
          <w:sz w:val="22"/>
        </w:rPr>
      </w:pPr>
      <w:r w:rsidRPr="003134EA">
        <w:rPr>
          <w:rFonts w:ascii="Century Gothic" w:hAnsi="Century Gothic"/>
          <w:sz w:val="22"/>
        </w:rPr>
        <w:t xml:space="preserve">Nennungsberechtigt sind erstrangig die für die Dorferneuerung und Landentwicklung der jeweiligen Staaten, Länder und Regionen zuständigen Behörden.  </w:t>
      </w:r>
    </w:p>
    <w:p w14:paraId="36B3467F" w14:textId="77777777" w:rsidR="00CB008D" w:rsidRPr="003134EA" w:rsidRDefault="00CB008D" w:rsidP="00CB008D">
      <w:pPr>
        <w:rPr>
          <w:rFonts w:ascii="Century Gothic" w:hAnsi="Century Gothic"/>
          <w:sz w:val="22"/>
        </w:rPr>
      </w:pPr>
    </w:p>
    <w:p w14:paraId="16A444D0" w14:textId="77777777" w:rsidR="00CB008D" w:rsidRPr="003134EA" w:rsidRDefault="00CB008D" w:rsidP="00CB008D">
      <w:pPr>
        <w:ind w:right="-22"/>
        <w:rPr>
          <w:rFonts w:ascii="Century Gothic" w:hAnsi="Century Gothic"/>
          <w:sz w:val="22"/>
        </w:rPr>
      </w:pPr>
      <w:r w:rsidRPr="003134EA">
        <w:rPr>
          <w:rFonts w:ascii="Century Gothic" w:hAnsi="Century Gothic"/>
          <w:sz w:val="22"/>
        </w:rPr>
        <w:t xml:space="preserve">Sofern keine Einreichung von offizieller behördlicher Stelle vorliegt, können auch Nicht-Regierungs-Organisationen (NGOs) oder andere Behörden Teilnehmer nennen. </w:t>
      </w:r>
    </w:p>
    <w:p w14:paraId="79DBDEBE" w14:textId="77777777" w:rsidR="00C4590C" w:rsidRPr="003134EA" w:rsidRDefault="00C4590C" w:rsidP="00CB008D">
      <w:pPr>
        <w:jc w:val="both"/>
        <w:rPr>
          <w:rFonts w:ascii="Century Gothic" w:hAnsi="Century Gothic"/>
          <w:b/>
          <w:bCs/>
          <w:sz w:val="22"/>
        </w:rPr>
      </w:pPr>
    </w:p>
    <w:p w14:paraId="5D816D45" w14:textId="27C71145" w:rsidR="00CB008D" w:rsidRPr="003134EA" w:rsidRDefault="00CB008D" w:rsidP="00CB008D">
      <w:pPr>
        <w:jc w:val="both"/>
        <w:rPr>
          <w:rFonts w:ascii="Century Gothic" w:hAnsi="Century Gothic"/>
          <w:b/>
          <w:bCs/>
          <w:sz w:val="22"/>
        </w:rPr>
      </w:pPr>
      <w:r w:rsidRPr="003134EA">
        <w:rPr>
          <w:rFonts w:ascii="Century Gothic" w:hAnsi="Century Gothic"/>
          <w:b/>
          <w:bCs/>
          <w:sz w:val="22"/>
        </w:rPr>
        <w:t>Teilnahmegebühr</w:t>
      </w:r>
    </w:p>
    <w:p w14:paraId="5F8FCD49" w14:textId="77777777" w:rsidR="00CB008D" w:rsidRPr="003134EA" w:rsidRDefault="00CB008D" w:rsidP="00CB008D">
      <w:pPr>
        <w:jc w:val="both"/>
        <w:rPr>
          <w:rFonts w:ascii="Century Gothic" w:hAnsi="Century Gothic"/>
          <w:b/>
          <w:bCs/>
          <w:sz w:val="22"/>
        </w:rPr>
      </w:pPr>
    </w:p>
    <w:p w14:paraId="4949D5D2" w14:textId="77777777" w:rsidR="00CB008D" w:rsidRPr="003134EA" w:rsidRDefault="00CB008D" w:rsidP="00CB008D">
      <w:pPr>
        <w:rPr>
          <w:rFonts w:ascii="Century Gothic" w:hAnsi="Century Gothic"/>
          <w:sz w:val="22"/>
        </w:rPr>
      </w:pPr>
      <w:r w:rsidRPr="003134EA">
        <w:rPr>
          <w:rFonts w:ascii="Century Gothic" w:hAnsi="Century Gothic"/>
          <w:sz w:val="22"/>
        </w:rPr>
        <w:t>Die Teilnahmegebühr beträgt</w:t>
      </w:r>
    </w:p>
    <w:p w14:paraId="309CA664" w14:textId="77777777" w:rsidR="00CB008D" w:rsidRPr="003134EA" w:rsidRDefault="00CB008D" w:rsidP="00CB008D">
      <w:pPr>
        <w:rPr>
          <w:rFonts w:ascii="Century Gothic" w:hAnsi="Century Gothic"/>
          <w:sz w:val="22"/>
        </w:rPr>
      </w:pPr>
    </w:p>
    <w:p w14:paraId="04A820A6" w14:textId="4257B777" w:rsidR="00CB008D" w:rsidRPr="003134EA" w:rsidRDefault="006151E1" w:rsidP="00CB008D">
      <w:pPr>
        <w:numPr>
          <w:ilvl w:val="0"/>
          <w:numId w:val="9"/>
        </w:numPr>
        <w:ind w:right="-589"/>
        <w:rPr>
          <w:rFonts w:ascii="Century Gothic" w:hAnsi="Century Gothic"/>
          <w:sz w:val="22"/>
        </w:rPr>
      </w:pPr>
      <w:r w:rsidRPr="003134EA">
        <w:rPr>
          <w:rFonts w:ascii="Century Gothic" w:hAnsi="Century Gothic"/>
          <w:sz w:val="22"/>
        </w:rPr>
        <w:t xml:space="preserve">€ </w:t>
      </w:r>
      <w:r w:rsidR="00866830" w:rsidRPr="003134EA">
        <w:rPr>
          <w:rFonts w:ascii="Century Gothic" w:hAnsi="Century Gothic"/>
          <w:sz w:val="22"/>
        </w:rPr>
        <w:t>60</w:t>
      </w:r>
      <w:r w:rsidR="00CB008D" w:rsidRPr="003134EA">
        <w:rPr>
          <w:rFonts w:ascii="Century Gothic" w:hAnsi="Century Gothic"/>
          <w:sz w:val="22"/>
        </w:rPr>
        <w:t xml:space="preserve">0,–  für Orte/Gemeinden/interkommunale Verbunde aus Mitgliedsstaaten, </w:t>
      </w:r>
      <w:r w:rsidR="00CB008D" w:rsidRPr="003134EA">
        <w:rPr>
          <w:rFonts w:ascii="Century Gothic" w:hAnsi="Century Gothic"/>
          <w:sz w:val="22"/>
        </w:rPr>
        <w:br/>
        <w:t>-ländern bzw. -regionen der Europäischen ARGE Landentwicklung und Dorferneuerung,</w:t>
      </w:r>
      <w:r w:rsidR="00CB008D" w:rsidRPr="003134EA">
        <w:rPr>
          <w:rFonts w:ascii="Century Gothic" w:hAnsi="Century Gothic"/>
          <w:sz w:val="22"/>
        </w:rPr>
        <w:br/>
      </w:r>
    </w:p>
    <w:p w14:paraId="40F93D5F" w14:textId="3B3F0C8B" w:rsidR="00CB008D" w:rsidRPr="003134EA" w:rsidRDefault="00F651F5" w:rsidP="00CB008D">
      <w:pPr>
        <w:numPr>
          <w:ilvl w:val="0"/>
          <w:numId w:val="9"/>
        </w:numPr>
        <w:rPr>
          <w:rFonts w:ascii="Century Gothic" w:hAnsi="Century Gothic"/>
          <w:sz w:val="22"/>
        </w:rPr>
      </w:pPr>
      <w:r w:rsidRPr="003134EA">
        <w:rPr>
          <w:rFonts w:ascii="Century Gothic" w:hAnsi="Century Gothic"/>
          <w:sz w:val="22"/>
        </w:rPr>
        <w:t xml:space="preserve">€ </w:t>
      </w:r>
      <w:r w:rsidR="00CB008D" w:rsidRPr="003134EA">
        <w:rPr>
          <w:rFonts w:ascii="Century Gothic" w:hAnsi="Century Gothic"/>
          <w:sz w:val="22"/>
        </w:rPr>
        <w:t>1.</w:t>
      </w:r>
      <w:r w:rsidR="00866830" w:rsidRPr="003134EA">
        <w:rPr>
          <w:rFonts w:ascii="Century Gothic" w:hAnsi="Century Gothic"/>
          <w:sz w:val="22"/>
        </w:rPr>
        <w:t>9</w:t>
      </w:r>
      <w:r w:rsidR="00CB008D" w:rsidRPr="003134EA">
        <w:rPr>
          <w:rFonts w:ascii="Century Gothic" w:hAnsi="Century Gothic"/>
          <w:sz w:val="22"/>
        </w:rPr>
        <w:t>00,–  für alle anderen.</w:t>
      </w:r>
    </w:p>
    <w:p w14:paraId="34B440C7" w14:textId="77777777" w:rsidR="00CB008D" w:rsidRPr="003134EA" w:rsidRDefault="00CB008D" w:rsidP="00CB008D">
      <w:pPr>
        <w:rPr>
          <w:rFonts w:ascii="Century Gothic" w:hAnsi="Century Gothic"/>
          <w:sz w:val="22"/>
        </w:rPr>
      </w:pPr>
    </w:p>
    <w:p w14:paraId="0225CEEA" w14:textId="27AD08DE" w:rsidR="00CB008D" w:rsidRPr="003134EA" w:rsidRDefault="00CB008D" w:rsidP="00CB008D">
      <w:pPr>
        <w:ind w:right="-306"/>
        <w:rPr>
          <w:rFonts w:ascii="Century Gothic" w:hAnsi="Century Gothic"/>
          <w:sz w:val="22"/>
        </w:rPr>
      </w:pPr>
      <w:r w:rsidRPr="003134EA">
        <w:rPr>
          <w:rFonts w:ascii="Century Gothic" w:hAnsi="Century Gothic"/>
          <w:sz w:val="22"/>
        </w:rPr>
        <w:lastRenderedPageBreak/>
        <w:t xml:space="preserve">Die Teilnahmegebühr wird nach der Einreichung in Rechnung gestellt und ist bis spätestens </w:t>
      </w:r>
      <w:r w:rsidR="00BD1D9A" w:rsidRPr="003134EA">
        <w:rPr>
          <w:rFonts w:ascii="Century Gothic" w:hAnsi="Century Gothic"/>
          <w:sz w:val="22"/>
        </w:rPr>
        <w:t>15.</w:t>
      </w:r>
      <w:r w:rsidR="0052045A" w:rsidRPr="003134EA">
        <w:rPr>
          <w:rFonts w:ascii="Century Gothic" w:hAnsi="Century Gothic"/>
          <w:sz w:val="22"/>
        </w:rPr>
        <w:t xml:space="preserve"> März </w:t>
      </w:r>
      <w:r w:rsidR="00866830" w:rsidRPr="003134EA">
        <w:rPr>
          <w:rFonts w:ascii="Century Gothic" w:hAnsi="Century Gothic"/>
          <w:sz w:val="22"/>
        </w:rPr>
        <w:t>2024</w:t>
      </w:r>
      <w:r w:rsidRPr="003134EA">
        <w:rPr>
          <w:rFonts w:ascii="Century Gothic" w:hAnsi="Century Gothic"/>
          <w:sz w:val="22"/>
        </w:rPr>
        <w:t xml:space="preserve"> auf das Konto der Europäischen ARGE Landentwicklung und Dorferneuerung zu überweisen:</w:t>
      </w:r>
    </w:p>
    <w:p w14:paraId="7F7F9875" w14:textId="77777777" w:rsidR="00CB008D" w:rsidRPr="003134EA" w:rsidRDefault="00CB008D" w:rsidP="00CB008D">
      <w:pPr>
        <w:jc w:val="both"/>
        <w:rPr>
          <w:rFonts w:ascii="Century Gothic" w:hAnsi="Century Gothic"/>
          <w:sz w:val="22"/>
        </w:rPr>
      </w:pPr>
    </w:p>
    <w:p w14:paraId="5D08BC36" w14:textId="77777777" w:rsidR="00CB008D" w:rsidRPr="003134EA" w:rsidRDefault="00CB008D" w:rsidP="00CB008D">
      <w:pPr>
        <w:jc w:val="both"/>
        <w:rPr>
          <w:rFonts w:ascii="Century Gothic" w:hAnsi="Century Gothic"/>
          <w:sz w:val="22"/>
        </w:rPr>
      </w:pPr>
      <w:r w:rsidRPr="003134EA">
        <w:rPr>
          <w:rFonts w:ascii="Century Gothic" w:hAnsi="Century Gothic"/>
          <w:sz w:val="22"/>
        </w:rPr>
        <w:t>Bank:</w:t>
      </w:r>
      <w:r w:rsidRPr="003134EA">
        <w:rPr>
          <w:rFonts w:ascii="Century Gothic" w:hAnsi="Century Gothic"/>
          <w:sz w:val="22"/>
        </w:rPr>
        <w:tab/>
      </w:r>
      <w:r w:rsidRPr="003134EA">
        <w:rPr>
          <w:rFonts w:ascii="Century Gothic" w:hAnsi="Century Gothic"/>
          <w:sz w:val="22"/>
        </w:rPr>
        <w:tab/>
      </w:r>
      <w:r w:rsidRPr="003134EA">
        <w:rPr>
          <w:rFonts w:ascii="Century Gothic" w:hAnsi="Century Gothic"/>
          <w:sz w:val="22"/>
        </w:rPr>
        <w:tab/>
        <w:t>Raiffeisenbank Niederösterreich-Wien AG</w:t>
      </w:r>
    </w:p>
    <w:p w14:paraId="33295030" w14:textId="77777777" w:rsidR="00CB008D" w:rsidRPr="003134EA" w:rsidRDefault="00CB008D" w:rsidP="00CB008D">
      <w:pPr>
        <w:jc w:val="both"/>
        <w:rPr>
          <w:rFonts w:ascii="Century Gothic" w:hAnsi="Century Gothic"/>
          <w:sz w:val="22"/>
        </w:rPr>
      </w:pPr>
      <w:r w:rsidRPr="003134EA">
        <w:rPr>
          <w:rFonts w:ascii="Century Gothic" w:hAnsi="Century Gothic"/>
          <w:sz w:val="22"/>
        </w:rPr>
        <w:t xml:space="preserve">IBAN: </w:t>
      </w:r>
      <w:r w:rsidRPr="003134EA">
        <w:rPr>
          <w:rFonts w:ascii="Century Gothic" w:hAnsi="Century Gothic"/>
          <w:sz w:val="22"/>
        </w:rPr>
        <w:tab/>
      </w:r>
      <w:r w:rsidRPr="003134EA">
        <w:rPr>
          <w:rFonts w:ascii="Century Gothic" w:hAnsi="Century Gothic"/>
          <w:sz w:val="22"/>
        </w:rPr>
        <w:tab/>
      </w:r>
      <w:r w:rsidRPr="003134EA">
        <w:rPr>
          <w:rFonts w:ascii="Century Gothic" w:hAnsi="Century Gothic"/>
          <w:sz w:val="22"/>
        </w:rPr>
        <w:tab/>
        <w:t xml:space="preserve">AT62 3200 0000 0065 8955 </w:t>
      </w:r>
    </w:p>
    <w:p w14:paraId="52F622D8" w14:textId="77777777" w:rsidR="00CB008D" w:rsidRPr="003134EA" w:rsidRDefault="00CB008D" w:rsidP="00CB008D">
      <w:pPr>
        <w:jc w:val="both"/>
        <w:rPr>
          <w:rFonts w:ascii="Century Gothic" w:hAnsi="Century Gothic"/>
          <w:sz w:val="22"/>
          <w:lang w:val="en-GB"/>
        </w:rPr>
      </w:pPr>
      <w:r w:rsidRPr="003134EA">
        <w:rPr>
          <w:rFonts w:ascii="Century Gothic" w:hAnsi="Century Gothic"/>
          <w:sz w:val="22"/>
          <w:lang w:val="en-GB"/>
        </w:rPr>
        <w:t xml:space="preserve">BIC/SWIFT: </w:t>
      </w:r>
      <w:r w:rsidRPr="003134EA">
        <w:rPr>
          <w:rFonts w:ascii="Century Gothic" w:hAnsi="Century Gothic"/>
          <w:sz w:val="22"/>
          <w:lang w:val="en-GB"/>
        </w:rPr>
        <w:tab/>
      </w:r>
      <w:r w:rsidRPr="003134EA">
        <w:rPr>
          <w:rFonts w:ascii="Century Gothic" w:hAnsi="Century Gothic"/>
          <w:sz w:val="22"/>
          <w:lang w:val="en-GB"/>
        </w:rPr>
        <w:tab/>
        <w:t>RLNWATWW</w:t>
      </w:r>
    </w:p>
    <w:p w14:paraId="67921CCF" w14:textId="77777777" w:rsidR="00F651F5" w:rsidRPr="003134EA" w:rsidRDefault="00F651F5" w:rsidP="00BD6656">
      <w:pPr>
        <w:jc w:val="both"/>
        <w:rPr>
          <w:rFonts w:ascii="Century Gothic" w:hAnsi="Century Gothic"/>
        </w:rPr>
      </w:pPr>
    </w:p>
    <w:p w14:paraId="5DA09648" w14:textId="023D052B" w:rsidR="00BD6656" w:rsidRPr="003134EA" w:rsidRDefault="00792D3C" w:rsidP="00BD6656">
      <w:pPr>
        <w:jc w:val="both"/>
        <w:rPr>
          <w:rFonts w:ascii="Century Gothic" w:hAnsi="Century Gothic"/>
          <w:b/>
          <w:bCs/>
          <w:sz w:val="28"/>
          <w:szCs w:val="28"/>
          <w:u w:val="single"/>
        </w:rPr>
      </w:pPr>
      <w:r w:rsidRPr="003134EA">
        <w:rPr>
          <w:rFonts w:ascii="Century Gothic" w:hAnsi="Century Gothic"/>
        </w:rPr>
        <w:br/>
      </w:r>
      <w:r w:rsidR="00BD6656" w:rsidRPr="003134EA">
        <w:rPr>
          <w:rFonts w:ascii="Century Gothic" w:hAnsi="Century Gothic"/>
          <w:b/>
          <w:bCs/>
          <w:sz w:val="28"/>
          <w:szCs w:val="28"/>
          <w:u w:val="single"/>
        </w:rPr>
        <w:t>Einreichunterlagen</w:t>
      </w:r>
    </w:p>
    <w:p w14:paraId="7CFE682D" w14:textId="77777777" w:rsidR="00BD6656" w:rsidRPr="003134EA" w:rsidRDefault="00BD6656" w:rsidP="00BD6656">
      <w:pPr>
        <w:spacing w:line="276" w:lineRule="auto"/>
        <w:jc w:val="both"/>
        <w:rPr>
          <w:rFonts w:ascii="Century Gothic" w:hAnsi="Century Gothic"/>
          <w:sz w:val="22"/>
        </w:rPr>
      </w:pPr>
    </w:p>
    <w:p w14:paraId="4EC2E147" w14:textId="1DC56C43" w:rsidR="00BD1D9A" w:rsidRPr="003134EA" w:rsidRDefault="00BD6656" w:rsidP="00E456BA">
      <w:pPr>
        <w:numPr>
          <w:ilvl w:val="0"/>
          <w:numId w:val="11"/>
        </w:numPr>
        <w:ind w:left="360"/>
        <w:rPr>
          <w:rFonts w:ascii="Century Gothic" w:hAnsi="Century Gothic"/>
          <w:sz w:val="22"/>
        </w:rPr>
      </w:pPr>
      <w:r w:rsidRPr="003134EA">
        <w:rPr>
          <w:rFonts w:ascii="Century Gothic" w:hAnsi="Century Gothic"/>
          <w:b/>
          <w:sz w:val="22"/>
        </w:rPr>
        <w:t>Teilnahme-Formular</w:t>
      </w:r>
      <w:r w:rsidRPr="003134EA">
        <w:rPr>
          <w:rFonts w:ascii="Century Gothic" w:hAnsi="Century Gothic"/>
          <w:sz w:val="22"/>
        </w:rPr>
        <w:t>: ausgefülltes und signiertes Teilnahme-Formular</w:t>
      </w:r>
      <w:r w:rsidR="00F428F0" w:rsidRPr="003134EA">
        <w:rPr>
          <w:rFonts w:ascii="Century Gothic" w:hAnsi="Century Gothic"/>
          <w:sz w:val="22"/>
        </w:rPr>
        <w:t xml:space="preserve"> (die Signatur kann manuell</w:t>
      </w:r>
      <w:r w:rsidR="0013738A" w:rsidRPr="003134EA">
        <w:rPr>
          <w:rFonts w:ascii="Century Gothic" w:hAnsi="Century Gothic"/>
          <w:sz w:val="22"/>
        </w:rPr>
        <w:t xml:space="preserve"> bei zusätzlicher Übermittlung in ausgedruckter</w:t>
      </w:r>
      <w:r w:rsidR="00F428F0" w:rsidRPr="003134EA">
        <w:rPr>
          <w:rFonts w:ascii="Century Gothic" w:hAnsi="Century Gothic"/>
          <w:sz w:val="22"/>
        </w:rPr>
        <w:t xml:space="preserve"> </w:t>
      </w:r>
      <w:r w:rsidR="0013738A" w:rsidRPr="003134EA">
        <w:rPr>
          <w:rFonts w:ascii="Century Gothic" w:hAnsi="Century Gothic"/>
          <w:sz w:val="22"/>
        </w:rPr>
        <w:t xml:space="preserve">Form </w:t>
      </w:r>
      <w:r w:rsidR="00F428F0" w:rsidRPr="003134EA">
        <w:rPr>
          <w:rFonts w:ascii="Century Gothic" w:hAnsi="Century Gothic"/>
          <w:sz w:val="22"/>
        </w:rPr>
        <w:t>oder digital erfolgen)</w:t>
      </w:r>
    </w:p>
    <w:p w14:paraId="17F26989" w14:textId="77777777" w:rsidR="00F428F0" w:rsidRPr="003134EA" w:rsidRDefault="00F428F0" w:rsidP="00F428F0">
      <w:pPr>
        <w:ind w:left="360"/>
        <w:rPr>
          <w:rFonts w:ascii="Century Gothic" w:hAnsi="Century Gothic"/>
          <w:sz w:val="22"/>
        </w:rPr>
      </w:pPr>
    </w:p>
    <w:p w14:paraId="78F91AE6" w14:textId="420B9B9E" w:rsidR="00BD1D9A" w:rsidRPr="003134EA" w:rsidRDefault="00F428F0" w:rsidP="00BD6656">
      <w:pPr>
        <w:numPr>
          <w:ilvl w:val="0"/>
          <w:numId w:val="11"/>
        </w:numPr>
        <w:ind w:left="360"/>
        <w:rPr>
          <w:rFonts w:ascii="Century Gothic" w:hAnsi="Century Gothic"/>
          <w:sz w:val="22"/>
        </w:rPr>
      </w:pPr>
      <w:r w:rsidRPr="003134EA">
        <w:rPr>
          <w:rFonts w:ascii="Century Gothic" w:hAnsi="Century Gothic"/>
          <w:b/>
          <w:bCs/>
          <w:sz w:val="22"/>
        </w:rPr>
        <w:t>Formular(e) „Leitprojekt“</w:t>
      </w:r>
      <w:r w:rsidRPr="003134EA">
        <w:rPr>
          <w:rFonts w:ascii="Century Gothic" w:hAnsi="Century Gothic"/>
          <w:sz w:val="22"/>
        </w:rPr>
        <w:t xml:space="preserve">: mindestens eines, maximal fünf ausgefüllte Formulare </w:t>
      </w:r>
    </w:p>
    <w:p w14:paraId="6B0463D5" w14:textId="77777777" w:rsidR="00BD6656" w:rsidRPr="003134EA" w:rsidRDefault="00BD6656" w:rsidP="00BD6656">
      <w:pPr>
        <w:rPr>
          <w:rFonts w:ascii="Century Gothic" w:hAnsi="Century Gothic"/>
          <w:sz w:val="22"/>
        </w:rPr>
      </w:pPr>
    </w:p>
    <w:p w14:paraId="2276C5BC" w14:textId="1EB31492" w:rsidR="00BD6656" w:rsidRPr="003134EA" w:rsidRDefault="00BD6656" w:rsidP="00BD6656">
      <w:pPr>
        <w:numPr>
          <w:ilvl w:val="0"/>
          <w:numId w:val="11"/>
        </w:numPr>
        <w:ind w:left="360"/>
        <w:rPr>
          <w:rFonts w:ascii="Century Gothic" w:hAnsi="Century Gothic"/>
          <w:sz w:val="22"/>
        </w:rPr>
      </w:pPr>
      <w:r w:rsidRPr="003134EA">
        <w:rPr>
          <w:rFonts w:ascii="Century Gothic" w:hAnsi="Century Gothic"/>
          <w:b/>
          <w:sz w:val="22"/>
        </w:rPr>
        <w:t>Fotos</w:t>
      </w:r>
      <w:r w:rsidRPr="003134EA">
        <w:rPr>
          <w:rFonts w:ascii="Century Gothic" w:hAnsi="Century Gothic"/>
          <w:sz w:val="22"/>
        </w:rPr>
        <w:t xml:space="preserve">: </w:t>
      </w:r>
      <w:r w:rsidR="00F428F0" w:rsidRPr="003134EA">
        <w:rPr>
          <w:rFonts w:ascii="Century Gothic" w:hAnsi="Century Gothic"/>
          <w:sz w:val="22"/>
        </w:rPr>
        <w:t>m</w:t>
      </w:r>
      <w:r w:rsidRPr="003134EA">
        <w:rPr>
          <w:rFonts w:ascii="Century Gothic" w:hAnsi="Century Gothic"/>
          <w:sz w:val="22"/>
        </w:rPr>
        <w:t xml:space="preserve">indestens </w:t>
      </w:r>
      <w:r w:rsidR="0013738A" w:rsidRPr="003134EA">
        <w:rPr>
          <w:rFonts w:ascii="Century Gothic" w:hAnsi="Century Gothic"/>
          <w:sz w:val="22"/>
        </w:rPr>
        <w:t>15</w:t>
      </w:r>
      <w:r w:rsidR="00F428F0" w:rsidRPr="003134EA">
        <w:rPr>
          <w:rFonts w:ascii="Century Gothic" w:hAnsi="Century Gothic"/>
          <w:sz w:val="22"/>
        </w:rPr>
        <w:t xml:space="preserve"> aussagekräftige</w:t>
      </w:r>
      <w:r w:rsidRPr="003134EA">
        <w:rPr>
          <w:rFonts w:ascii="Century Gothic" w:hAnsi="Century Gothic"/>
          <w:sz w:val="22"/>
        </w:rPr>
        <w:t xml:space="preserve"> digitale Fotos – Menschen, Landschaft, Bauwerke</w:t>
      </w:r>
      <w:r w:rsidR="0013738A" w:rsidRPr="003134EA">
        <w:rPr>
          <w:rFonts w:ascii="Century Gothic" w:hAnsi="Century Gothic"/>
          <w:sz w:val="22"/>
        </w:rPr>
        <w:t>, Projekte etc.</w:t>
      </w:r>
      <w:r w:rsidRPr="003134EA">
        <w:rPr>
          <w:rFonts w:ascii="Century Gothic" w:hAnsi="Century Gothic"/>
          <w:sz w:val="22"/>
        </w:rPr>
        <w:t xml:space="preserve"> –</w:t>
      </w:r>
      <w:r w:rsidR="00F428F0" w:rsidRPr="003134EA">
        <w:rPr>
          <w:rFonts w:ascii="Century Gothic" w:hAnsi="Century Gothic"/>
          <w:sz w:val="22"/>
        </w:rPr>
        <w:t>, die auch</w:t>
      </w:r>
      <w:r w:rsidRPr="003134EA">
        <w:rPr>
          <w:rFonts w:ascii="Century Gothic" w:hAnsi="Century Gothic"/>
          <w:sz w:val="22"/>
        </w:rPr>
        <w:t xml:space="preserve"> für</w:t>
      </w:r>
      <w:r w:rsidR="00F428F0" w:rsidRPr="003134EA">
        <w:rPr>
          <w:rFonts w:ascii="Century Gothic" w:hAnsi="Century Gothic"/>
          <w:sz w:val="22"/>
        </w:rPr>
        <w:t xml:space="preserve"> die</w:t>
      </w:r>
      <w:r w:rsidRPr="003134EA">
        <w:rPr>
          <w:rFonts w:ascii="Century Gothic" w:hAnsi="Century Gothic"/>
          <w:sz w:val="22"/>
        </w:rPr>
        <w:t xml:space="preserve"> </w:t>
      </w:r>
      <w:r w:rsidR="004E6AA6">
        <w:rPr>
          <w:rFonts w:ascii="Century Gothic" w:hAnsi="Century Gothic"/>
          <w:sz w:val="22"/>
        </w:rPr>
        <w:t>Öffentlichkeitsarbeit</w:t>
      </w:r>
      <w:r w:rsidRPr="003134EA">
        <w:rPr>
          <w:rFonts w:ascii="Century Gothic" w:hAnsi="Century Gothic"/>
          <w:sz w:val="22"/>
        </w:rPr>
        <w:t xml:space="preserve"> der Europäischen ARGE Landentwicklung und Dorferneuerung</w:t>
      </w:r>
      <w:r w:rsidR="00F428F0" w:rsidRPr="003134EA">
        <w:rPr>
          <w:rFonts w:ascii="Century Gothic" w:hAnsi="Century Gothic"/>
          <w:sz w:val="22"/>
        </w:rPr>
        <w:t xml:space="preserve"> verwendet werden können</w:t>
      </w:r>
      <w:r w:rsidRPr="003134EA">
        <w:rPr>
          <w:rFonts w:ascii="Century Gothic" w:hAnsi="Century Gothic"/>
          <w:sz w:val="22"/>
        </w:rPr>
        <w:t>; bitte auch eine Legende beilegen (</w:t>
      </w:r>
      <w:r w:rsidR="00F428F0" w:rsidRPr="003134EA">
        <w:rPr>
          <w:rFonts w:ascii="Century Gothic" w:hAnsi="Century Gothic"/>
          <w:sz w:val="22"/>
        </w:rPr>
        <w:t xml:space="preserve">die </w:t>
      </w:r>
      <w:r w:rsidRPr="003134EA">
        <w:rPr>
          <w:rFonts w:ascii="Century Gothic" w:hAnsi="Century Gothic"/>
          <w:sz w:val="22"/>
        </w:rPr>
        <w:t xml:space="preserve">Bilder </w:t>
      </w:r>
      <w:r w:rsidR="00F428F0" w:rsidRPr="003134EA">
        <w:rPr>
          <w:rFonts w:ascii="Century Gothic" w:hAnsi="Century Gothic"/>
          <w:sz w:val="22"/>
        </w:rPr>
        <w:t>sollten druckfähig</w:t>
      </w:r>
      <w:r w:rsidR="004E6AA6">
        <w:rPr>
          <w:rFonts w:ascii="Century Gothic" w:hAnsi="Century Gothic"/>
          <w:sz w:val="22"/>
        </w:rPr>
        <w:t xml:space="preserve"> sein</w:t>
      </w:r>
      <w:r w:rsidR="00F428F0" w:rsidRPr="003134EA">
        <w:rPr>
          <w:rFonts w:ascii="Century Gothic" w:hAnsi="Century Gothic"/>
          <w:sz w:val="22"/>
        </w:rPr>
        <w:t xml:space="preserve"> und eine Auflösung von 300 dpi aufweisen oder dafür geeignet sein)</w:t>
      </w:r>
      <w:r w:rsidRPr="003134EA">
        <w:rPr>
          <w:rFonts w:ascii="Century Gothic" w:hAnsi="Century Gothic"/>
          <w:sz w:val="22"/>
        </w:rPr>
        <w:t>. Wir gehen davon aus, dass Sie bzw. Ihr Gemeinwesen über das Copyright für eingereichte Fotos verfügt. Sollte dies nicht der Fall sein, ersuchen wir um Angabe des Copyrights.</w:t>
      </w:r>
    </w:p>
    <w:p w14:paraId="418C91BE" w14:textId="77777777" w:rsidR="00BD6656" w:rsidRPr="003134EA" w:rsidRDefault="00BD6656" w:rsidP="00BD6656">
      <w:pPr>
        <w:rPr>
          <w:rFonts w:ascii="Century Gothic" w:hAnsi="Century Gothic"/>
          <w:sz w:val="22"/>
        </w:rPr>
      </w:pPr>
    </w:p>
    <w:p w14:paraId="2CC3CBC4" w14:textId="28045CFA" w:rsidR="00F428F0" w:rsidRPr="003134EA" w:rsidRDefault="00BD6656" w:rsidP="00BD6656">
      <w:pPr>
        <w:numPr>
          <w:ilvl w:val="0"/>
          <w:numId w:val="11"/>
        </w:numPr>
        <w:ind w:left="360"/>
        <w:rPr>
          <w:rFonts w:ascii="Century Gothic" w:hAnsi="Century Gothic"/>
          <w:sz w:val="22"/>
        </w:rPr>
      </w:pPr>
      <w:r w:rsidRPr="003134EA">
        <w:rPr>
          <w:rFonts w:ascii="Century Gothic" w:hAnsi="Century Gothic"/>
          <w:b/>
          <w:sz w:val="22"/>
        </w:rPr>
        <w:t>Digitales Plakat</w:t>
      </w:r>
      <w:r w:rsidRPr="003134EA">
        <w:rPr>
          <w:rFonts w:ascii="Century Gothic" w:hAnsi="Century Gothic"/>
          <w:sz w:val="22"/>
        </w:rPr>
        <w:t>: Pläne, Fotos, Erläuterungen, Grafiken, Vorher-Nachher-Darstel</w:t>
      </w:r>
      <w:r w:rsidRPr="003134EA">
        <w:rPr>
          <w:rFonts w:ascii="Century Gothic" w:hAnsi="Century Gothic"/>
          <w:sz w:val="22"/>
        </w:rPr>
        <w:softHyphen/>
        <w:t>lungen etc., zu einem oder zwei Plakaten zusammengefasst, die einerseits dem besseren Verständnis dienen und andererseits Aufschluss über das Selbstver</w:t>
      </w:r>
      <w:r w:rsidR="009E0F10" w:rsidRPr="003134EA">
        <w:rPr>
          <w:rFonts w:ascii="Century Gothic" w:hAnsi="Century Gothic"/>
          <w:sz w:val="22"/>
        </w:rPr>
        <w:softHyphen/>
      </w:r>
      <w:r w:rsidRPr="003134EA">
        <w:rPr>
          <w:rFonts w:ascii="Century Gothic" w:hAnsi="Century Gothic"/>
          <w:sz w:val="22"/>
        </w:rPr>
        <w:t xml:space="preserve">ständnis und die angestrebte Außenwirkung geben. </w:t>
      </w:r>
    </w:p>
    <w:p w14:paraId="48BFF4B3" w14:textId="43A50529" w:rsidR="00BD6656" w:rsidRPr="003134EA" w:rsidRDefault="00BD6656" w:rsidP="00F428F0">
      <w:pPr>
        <w:ind w:left="360"/>
        <w:rPr>
          <w:rFonts w:ascii="Century Gothic" w:hAnsi="Century Gothic"/>
          <w:sz w:val="22"/>
        </w:rPr>
      </w:pPr>
      <w:r w:rsidRPr="003134EA">
        <w:rPr>
          <w:rFonts w:ascii="Century Gothic" w:hAnsi="Century Gothic"/>
          <w:sz w:val="22"/>
        </w:rPr>
        <w:t xml:space="preserve">Idealerweise sollten die digitalen Plakate in kleiner und in druckfähiger Auflösung verfügbar sein. Die kleine Version übermitteln Sie bitte uns. Für die Ausstellung im Rahmen des Festes zur Preisverleihung können Sie die große Version ausgedruckt zur Gestaltung Ihres Standes verwenden. </w:t>
      </w:r>
    </w:p>
    <w:p w14:paraId="071B463B" w14:textId="77777777" w:rsidR="00BD6656" w:rsidRPr="003134EA" w:rsidRDefault="00BD6656" w:rsidP="00BD6656">
      <w:pPr>
        <w:rPr>
          <w:rFonts w:ascii="Century Gothic" w:hAnsi="Century Gothic"/>
          <w:sz w:val="22"/>
        </w:rPr>
      </w:pPr>
    </w:p>
    <w:p w14:paraId="3C61F8AF" w14:textId="274F2454" w:rsidR="00BD6656" w:rsidRPr="003134EA" w:rsidRDefault="00BD6656" w:rsidP="00BD6656">
      <w:pPr>
        <w:numPr>
          <w:ilvl w:val="0"/>
          <w:numId w:val="11"/>
        </w:numPr>
        <w:ind w:left="360" w:right="-164"/>
        <w:rPr>
          <w:rFonts w:ascii="Century Gothic" w:hAnsi="Century Gothic"/>
          <w:sz w:val="22"/>
        </w:rPr>
      </w:pPr>
      <w:r w:rsidRPr="003134EA">
        <w:rPr>
          <w:rFonts w:ascii="Century Gothic" w:hAnsi="Century Gothic"/>
          <w:b/>
          <w:sz w:val="22"/>
        </w:rPr>
        <w:t>Pläne</w:t>
      </w:r>
      <w:r w:rsidRPr="003134EA">
        <w:rPr>
          <w:rFonts w:ascii="Century Gothic" w:hAnsi="Century Gothic"/>
          <w:sz w:val="22"/>
        </w:rPr>
        <w:t>: Flächennutzungsplan, topografische Karte</w:t>
      </w:r>
      <w:r w:rsidR="0013738A" w:rsidRPr="003134EA">
        <w:rPr>
          <w:rFonts w:ascii="Century Gothic" w:hAnsi="Century Gothic"/>
          <w:sz w:val="22"/>
        </w:rPr>
        <w:t>n</w:t>
      </w:r>
      <w:r w:rsidRPr="003134EA">
        <w:rPr>
          <w:rFonts w:ascii="Century Gothic" w:hAnsi="Century Gothic"/>
          <w:sz w:val="22"/>
        </w:rPr>
        <w:t>, Luftbildaufnahmen oder andere Darstellungen und Erklärungen, die Aufschluss über die gegenwärtige Flächennutzung und geplante Siedlungsentwicklung geben. Bitte nach Möglichkeit ebenfalls in elektronischer Form!</w:t>
      </w:r>
    </w:p>
    <w:p w14:paraId="158E34B5" w14:textId="77777777" w:rsidR="00BD6656" w:rsidRPr="003134EA" w:rsidRDefault="00BD6656" w:rsidP="00BD6656">
      <w:pPr>
        <w:rPr>
          <w:rFonts w:ascii="Century Gothic" w:hAnsi="Century Gothic"/>
          <w:sz w:val="22"/>
        </w:rPr>
      </w:pPr>
    </w:p>
    <w:p w14:paraId="0B88C326" w14:textId="6042ABCF" w:rsidR="00BD6656" w:rsidRPr="003134EA" w:rsidRDefault="00BD6656" w:rsidP="00BD6656">
      <w:pPr>
        <w:numPr>
          <w:ilvl w:val="0"/>
          <w:numId w:val="11"/>
        </w:numPr>
        <w:ind w:left="360"/>
        <w:rPr>
          <w:rFonts w:ascii="Century Gothic" w:hAnsi="Century Gothic"/>
          <w:sz w:val="22"/>
        </w:rPr>
      </w:pPr>
      <w:r w:rsidRPr="003134EA">
        <w:rPr>
          <w:rFonts w:ascii="Century Gothic" w:hAnsi="Century Gothic"/>
          <w:b/>
          <w:sz w:val="22"/>
        </w:rPr>
        <w:t>Optional</w:t>
      </w:r>
      <w:r w:rsidRPr="003134EA">
        <w:rPr>
          <w:rFonts w:ascii="Century Gothic" w:hAnsi="Century Gothic"/>
          <w:sz w:val="22"/>
        </w:rPr>
        <w:t>: Weiteres</w:t>
      </w:r>
      <w:r w:rsidR="00B27A43">
        <w:rPr>
          <w:rFonts w:ascii="Century Gothic" w:hAnsi="Century Gothic"/>
          <w:sz w:val="22"/>
        </w:rPr>
        <w:t xml:space="preserve"> relevantes</w:t>
      </w:r>
      <w:r w:rsidRPr="003134EA">
        <w:rPr>
          <w:rFonts w:ascii="Century Gothic" w:hAnsi="Century Gothic"/>
          <w:sz w:val="22"/>
        </w:rPr>
        <w:t xml:space="preserve"> Informations- und Präsentationsmaterial</w:t>
      </w:r>
    </w:p>
    <w:p w14:paraId="18B32F8C" w14:textId="77777777" w:rsidR="00BD6656" w:rsidRPr="003134EA" w:rsidRDefault="00BD6656" w:rsidP="00BD6656">
      <w:pPr>
        <w:numPr>
          <w:ilvl w:val="12"/>
          <w:numId w:val="0"/>
        </w:numPr>
        <w:ind w:left="283" w:hanging="283"/>
        <w:jc w:val="both"/>
        <w:rPr>
          <w:rFonts w:ascii="Century Gothic" w:hAnsi="Century Gothic"/>
          <w:sz w:val="22"/>
        </w:rPr>
      </w:pPr>
    </w:p>
    <w:p w14:paraId="5C7C5919" w14:textId="77777777" w:rsidR="0013738A" w:rsidRPr="003134EA" w:rsidRDefault="0013738A" w:rsidP="00BD6656">
      <w:pPr>
        <w:jc w:val="both"/>
        <w:rPr>
          <w:rFonts w:ascii="Century Gothic" w:hAnsi="Century Gothic"/>
          <w:sz w:val="22"/>
        </w:rPr>
      </w:pPr>
    </w:p>
    <w:p w14:paraId="3A0FBD8B" w14:textId="6844AB14" w:rsidR="0013738A" w:rsidRPr="003134EA" w:rsidRDefault="004D259B" w:rsidP="00BD6656">
      <w:pPr>
        <w:jc w:val="both"/>
        <w:rPr>
          <w:rFonts w:ascii="Century Gothic" w:hAnsi="Century Gothic"/>
          <w:b/>
          <w:bCs/>
          <w:sz w:val="22"/>
        </w:rPr>
      </w:pPr>
      <w:r w:rsidRPr="003134EA">
        <w:rPr>
          <w:rFonts w:ascii="Century Gothic" w:hAnsi="Century Gothic"/>
          <w:b/>
          <w:bCs/>
          <w:sz w:val="22"/>
        </w:rPr>
        <w:t>Einreichung</w:t>
      </w:r>
    </w:p>
    <w:p w14:paraId="2DDA923E" w14:textId="77777777" w:rsidR="0013738A" w:rsidRPr="003134EA" w:rsidRDefault="0013738A" w:rsidP="00BD6656">
      <w:pPr>
        <w:jc w:val="both"/>
        <w:rPr>
          <w:rFonts w:ascii="Century Gothic" w:hAnsi="Century Gothic"/>
          <w:sz w:val="22"/>
        </w:rPr>
      </w:pPr>
    </w:p>
    <w:p w14:paraId="5B4E17DE" w14:textId="77777777" w:rsidR="008D721C" w:rsidRDefault="00BD6656" w:rsidP="00BD6656">
      <w:pPr>
        <w:jc w:val="both"/>
        <w:rPr>
          <w:rFonts w:ascii="Century Gothic" w:hAnsi="Century Gothic"/>
          <w:sz w:val="22"/>
        </w:rPr>
      </w:pPr>
      <w:r w:rsidRPr="003134EA">
        <w:rPr>
          <w:rFonts w:ascii="Century Gothic" w:hAnsi="Century Gothic"/>
          <w:sz w:val="22"/>
        </w:rPr>
        <w:t xml:space="preserve">Alle </w:t>
      </w:r>
      <w:r w:rsidR="004D259B" w:rsidRPr="003134EA">
        <w:rPr>
          <w:rFonts w:ascii="Century Gothic" w:hAnsi="Century Gothic"/>
          <w:sz w:val="22"/>
        </w:rPr>
        <w:t xml:space="preserve">oben genannten </w:t>
      </w:r>
      <w:r w:rsidRPr="003134EA">
        <w:rPr>
          <w:rFonts w:ascii="Century Gothic" w:hAnsi="Century Gothic"/>
          <w:sz w:val="22"/>
        </w:rPr>
        <w:t xml:space="preserve">Unterlagen sind </w:t>
      </w:r>
      <w:r w:rsidRPr="003134EA">
        <w:rPr>
          <w:rFonts w:ascii="Century Gothic" w:hAnsi="Century Gothic"/>
          <w:b/>
          <w:bCs/>
          <w:sz w:val="22"/>
        </w:rPr>
        <w:t xml:space="preserve">bis </w:t>
      </w:r>
      <w:r w:rsidR="00826083" w:rsidRPr="003134EA">
        <w:rPr>
          <w:rFonts w:ascii="Century Gothic" w:hAnsi="Century Gothic"/>
          <w:b/>
          <w:bCs/>
          <w:sz w:val="22"/>
        </w:rPr>
        <w:t>1. März 2024</w:t>
      </w:r>
      <w:r w:rsidRPr="003134EA">
        <w:rPr>
          <w:rFonts w:ascii="Century Gothic" w:hAnsi="Century Gothic"/>
          <w:sz w:val="22"/>
        </w:rPr>
        <w:t xml:space="preserve"> </w:t>
      </w:r>
      <w:r w:rsidR="008D721C">
        <w:rPr>
          <w:rFonts w:ascii="Century Gothic" w:hAnsi="Century Gothic"/>
          <w:sz w:val="22"/>
        </w:rPr>
        <w:t>zu übermitteln:</w:t>
      </w:r>
    </w:p>
    <w:p w14:paraId="55AAAA8B" w14:textId="77777777" w:rsidR="008D721C" w:rsidRDefault="008D721C" w:rsidP="00BD6656">
      <w:pPr>
        <w:jc w:val="both"/>
        <w:rPr>
          <w:rFonts w:ascii="Century Gothic" w:hAnsi="Century Gothic"/>
          <w:sz w:val="22"/>
        </w:rPr>
      </w:pPr>
    </w:p>
    <w:p w14:paraId="2D33BDD1" w14:textId="3FD18B72" w:rsidR="00BD6656" w:rsidRDefault="008D721C" w:rsidP="008D721C">
      <w:pPr>
        <w:pStyle w:val="Listenabsatz"/>
        <w:numPr>
          <w:ilvl w:val="0"/>
          <w:numId w:val="13"/>
        </w:numPr>
        <w:jc w:val="both"/>
        <w:rPr>
          <w:rFonts w:ascii="Century Gothic" w:hAnsi="Century Gothic"/>
          <w:sz w:val="22"/>
        </w:rPr>
      </w:pPr>
      <w:r>
        <w:rPr>
          <w:rFonts w:ascii="Century Gothic" w:hAnsi="Century Gothic"/>
          <w:sz w:val="22"/>
        </w:rPr>
        <w:t>elektronisch via We</w:t>
      </w:r>
      <w:r w:rsidR="009B2C23">
        <w:rPr>
          <w:rFonts w:ascii="Century Gothic" w:hAnsi="Century Gothic"/>
          <w:sz w:val="22"/>
        </w:rPr>
        <w:t>T</w:t>
      </w:r>
      <w:r>
        <w:rPr>
          <w:rFonts w:ascii="Century Gothic" w:hAnsi="Century Gothic"/>
          <w:sz w:val="22"/>
        </w:rPr>
        <w:t xml:space="preserve">ransfer oder ähnliche Dienste an </w:t>
      </w:r>
      <w:hyperlink r:id="rId10" w:history="1">
        <w:r w:rsidRPr="003E4F2E">
          <w:rPr>
            <w:rStyle w:val="Hyperlink"/>
            <w:rFonts w:ascii="Century Gothic" w:hAnsi="Century Gothic"/>
            <w:sz w:val="22"/>
          </w:rPr>
          <w:t>info@landentwicklung.org</w:t>
        </w:r>
      </w:hyperlink>
    </w:p>
    <w:p w14:paraId="609F4432" w14:textId="77777777" w:rsidR="008D721C" w:rsidRDefault="008D721C" w:rsidP="008D721C">
      <w:pPr>
        <w:pStyle w:val="Listenabsatz"/>
        <w:ind w:left="720"/>
        <w:jc w:val="both"/>
        <w:rPr>
          <w:rFonts w:ascii="Century Gothic" w:hAnsi="Century Gothic"/>
          <w:sz w:val="22"/>
        </w:rPr>
      </w:pPr>
    </w:p>
    <w:p w14:paraId="3505B7FE" w14:textId="52FA01B8" w:rsidR="00BD6656" w:rsidRPr="008D721C" w:rsidRDefault="008D721C" w:rsidP="00BD6656">
      <w:pPr>
        <w:pStyle w:val="Listenabsatz"/>
        <w:numPr>
          <w:ilvl w:val="0"/>
          <w:numId w:val="13"/>
        </w:numPr>
        <w:jc w:val="both"/>
        <w:rPr>
          <w:rFonts w:ascii="Century Gothic" w:hAnsi="Century Gothic"/>
          <w:sz w:val="22"/>
        </w:rPr>
      </w:pPr>
      <w:r>
        <w:rPr>
          <w:rFonts w:ascii="Century Gothic" w:hAnsi="Century Gothic"/>
          <w:sz w:val="22"/>
        </w:rPr>
        <w:t>oder per Post (elektronische Daten auf USB-Stick) an</w:t>
      </w:r>
    </w:p>
    <w:p w14:paraId="37706689" w14:textId="77777777" w:rsidR="00BD6656" w:rsidRPr="003134EA" w:rsidRDefault="00BD6656" w:rsidP="00BD6656">
      <w:pPr>
        <w:ind w:firstLine="708"/>
        <w:jc w:val="both"/>
        <w:rPr>
          <w:rFonts w:ascii="Century Gothic" w:hAnsi="Century Gothic"/>
          <w:sz w:val="22"/>
        </w:rPr>
      </w:pPr>
      <w:r w:rsidRPr="003134EA">
        <w:rPr>
          <w:rFonts w:ascii="Century Gothic" w:hAnsi="Century Gothic"/>
          <w:sz w:val="22"/>
        </w:rPr>
        <w:t>Europäische ARGE Landentwicklung und Dorferneuerung</w:t>
      </w:r>
    </w:p>
    <w:p w14:paraId="6E1A78BF" w14:textId="4A6FBA69" w:rsidR="00BD6656" w:rsidRPr="003134EA" w:rsidRDefault="00BD6656" w:rsidP="00B109C9">
      <w:pPr>
        <w:ind w:left="708"/>
        <w:jc w:val="both"/>
        <w:rPr>
          <w:rFonts w:ascii="Century Gothic" w:hAnsi="Century Gothic"/>
          <w:sz w:val="22"/>
        </w:rPr>
      </w:pPr>
      <w:r w:rsidRPr="003134EA">
        <w:rPr>
          <w:rFonts w:ascii="Century Gothic" w:hAnsi="Century Gothic"/>
          <w:sz w:val="22"/>
        </w:rPr>
        <w:t>Bahnhofsring 48/ Stiege 1/5b, 34</w:t>
      </w:r>
      <w:r w:rsidR="00480C39" w:rsidRPr="003134EA">
        <w:rPr>
          <w:rFonts w:ascii="Century Gothic" w:hAnsi="Century Gothic"/>
          <w:sz w:val="22"/>
        </w:rPr>
        <w:t>5</w:t>
      </w:r>
      <w:r w:rsidRPr="003134EA">
        <w:rPr>
          <w:rFonts w:ascii="Century Gothic" w:hAnsi="Century Gothic"/>
          <w:sz w:val="22"/>
        </w:rPr>
        <w:t xml:space="preserve">1 </w:t>
      </w:r>
      <w:proofErr w:type="spellStart"/>
      <w:r w:rsidRPr="003134EA">
        <w:rPr>
          <w:rFonts w:ascii="Century Gothic" w:hAnsi="Century Gothic"/>
          <w:sz w:val="22"/>
        </w:rPr>
        <w:t>Pixendorf</w:t>
      </w:r>
      <w:proofErr w:type="spellEnd"/>
      <w:r w:rsidRPr="003134EA">
        <w:rPr>
          <w:rFonts w:ascii="Century Gothic" w:hAnsi="Century Gothic"/>
          <w:sz w:val="22"/>
        </w:rPr>
        <w:t>, Österreich/Austria</w:t>
      </w:r>
    </w:p>
    <w:p w14:paraId="40D72BCF" w14:textId="77777777" w:rsidR="00B109C9" w:rsidRDefault="008D721C" w:rsidP="00BD6656">
      <w:pPr>
        <w:rPr>
          <w:rFonts w:ascii="Century Gothic" w:hAnsi="Century Gothic"/>
          <w:sz w:val="22"/>
          <w:szCs w:val="22"/>
        </w:rPr>
      </w:pPr>
      <w:r>
        <w:rPr>
          <w:rFonts w:ascii="Century Gothic" w:hAnsi="Century Gothic"/>
          <w:sz w:val="22"/>
          <w:szCs w:val="22"/>
        </w:rPr>
        <w:lastRenderedPageBreak/>
        <w:t>Auch eine Kombination aus elektronischer und postalischer Übermittlung der Unterlagen ist möglich.</w:t>
      </w:r>
      <w:r w:rsidR="00B109C9">
        <w:rPr>
          <w:rFonts w:ascii="Century Gothic" w:hAnsi="Century Gothic"/>
          <w:sz w:val="22"/>
          <w:szCs w:val="22"/>
        </w:rPr>
        <w:t xml:space="preserve"> </w:t>
      </w:r>
    </w:p>
    <w:p w14:paraId="52F697C4" w14:textId="77777777" w:rsidR="00B109C9" w:rsidRDefault="00B109C9" w:rsidP="00BD6656">
      <w:pPr>
        <w:rPr>
          <w:rFonts w:ascii="Century Gothic" w:hAnsi="Century Gothic"/>
          <w:sz w:val="22"/>
          <w:szCs w:val="22"/>
        </w:rPr>
      </w:pPr>
    </w:p>
    <w:p w14:paraId="0BD6E84F" w14:textId="24AA351F" w:rsidR="008D721C" w:rsidRPr="003134EA" w:rsidRDefault="00B109C9" w:rsidP="00BD6656">
      <w:pPr>
        <w:rPr>
          <w:rFonts w:ascii="Century Gothic" w:hAnsi="Century Gothic"/>
          <w:sz w:val="22"/>
          <w:szCs w:val="22"/>
        </w:rPr>
      </w:pPr>
      <w:r>
        <w:rPr>
          <w:rFonts w:ascii="Century Gothic" w:hAnsi="Century Gothic"/>
          <w:sz w:val="22"/>
          <w:szCs w:val="22"/>
        </w:rPr>
        <w:t xml:space="preserve">Bitte übermitteln Sie die </w:t>
      </w:r>
      <w:r w:rsidRPr="00B109C9">
        <w:rPr>
          <w:rFonts w:ascii="Century Gothic" w:hAnsi="Century Gothic"/>
          <w:sz w:val="22"/>
          <w:szCs w:val="22"/>
          <w:u w:val="single"/>
        </w:rPr>
        <w:t>Formulare in jedem Fall auch in elektronischer Form</w:t>
      </w:r>
      <w:r>
        <w:rPr>
          <w:rFonts w:ascii="Century Gothic" w:hAnsi="Century Gothic"/>
          <w:sz w:val="22"/>
          <w:szCs w:val="22"/>
        </w:rPr>
        <w:t>, auch wenn Sie die signierte Version des Teilnahmeformulars ausgedruckt per Post schicken.</w:t>
      </w:r>
    </w:p>
    <w:p w14:paraId="732417D8" w14:textId="69CC06AD" w:rsidR="00BD6656" w:rsidRPr="003134EA" w:rsidRDefault="00BD6656" w:rsidP="00BD6656">
      <w:pPr>
        <w:rPr>
          <w:rFonts w:ascii="Century Gothic" w:hAnsi="Century Gothic"/>
          <w:sz w:val="22"/>
          <w:szCs w:val="22"/>
          <w:u w:val="single"/>
          <w:lang w:val="it-IT"/>
        </w:rPr>
      </w:pPr>
    </w:p>
    <w:p w14:paraId="2D1D2D9B" w14:textId="536B6115" w:rsidR="00BD6656" w:rsidRPr="003134EA" w:rsidRDefault="00BD6656" w:rsidP="00BD6656">
      <w:pPr>
        <w:rPr>
          <w:rFonts w:ascii="Century Gothic" w:hAnsi="Century Gothic"/>
          <w:sz w:val="22"/>
          <w:szCs w:val="22"/>
          <w:u w:val="single"/>
          <w:lang w:val="it-IT"/>
        </w:rPr>
      </w:pPr>
    </w:p>
    <w:p w14:paraId="2B66B229" w14:textId="7BE6FD0C" w:rsidR="00BD6656" w:rsidRPr="003134EA" w:rsidRDefault="00BD6656" w:rsidP="00BD6656">
      <w:pPr>
        <w:jc w:val="both"/>
        <w:rPr>
          <w:rFonts w:ascii="Century Gothic" w:hAnsi="Century Gothic"/>
          <w:b/>
          <w:bCs/>
          <w:sz w:val="28"/>
          <w:szCs w:val="28"/>
          <w:u w:val="single"/>
        </w:rPr>
      </w:pPr>
      <w:r w:rsidRPr="003134EA">
        <w:rPr>
          <w:rFonts w:ascii="Century Gothic" w:hAnsi="Century Gothic"/>
          <w:b/>
          <w:bCs/>
          <w:sz w:val="28"/>
          <w:szCs w:val="28"/>
          <w:u w:val="single"/>
        </w:rPr>
        <w:t>Termine</w:t>
      </w:r>
    </w:p>
    <w:p w14:paraId="0FDF9CB3" w14:textId="77777777" w:rsidR="00BD6656" w:rsidRPr="003134EA" w:rsidRDefault="00BD6656" w:rsidP="00BD6656">
      <w:pPr>
        <w:spacing w:line="276" w:lineRule="auto"/>
        <w:jc w:val="both"/>
        <w:rPr>
          <w:rFonts w:ascii="Century Gothic" w:hAnsi="Century Gothic"/>
          <w:sz w:val="22"/>
          <w:lang w:val="it-IT"/>
        </w:rPr>
      </w:pPr>
    </w:p>
    <w:p w14:paraId="108B4264" w14:textId="565EF3B3" w:rsidR="00BD6656" w:rsidRPr="003134EA" w:rsidRDefault="00BD6656" w:rsidP="00F651F5">
      <w:pPr>
        <w:ind w:left="3540" w:right="-6" w:hanging="3540"/>
        <w:rPr>
          <w:rFonts w:ascii="Century Gothic" w:hAnsi="Century Gothic"/>
          <w:sz w:val="22"/>
        </w:rPr>
      </w:pPr>
      <w:r w:rsidRPr="003134EA">
        <w:rPr>
          <w:rFonts w:ascii="Century Gothic" w:hAnsi="Century Gothic"/>
          <w:sz w:val="22"/>
        </w:rPr>
        <w:t xml:space="preserve">bis </w:t>
      </w:r>
      <w:r w:rsidR="00826083" w:rsidRPr="003134EA">
        <w:rPr>
          <w:rFonts w:ascii="Century Gothic" w:hAnsi="Century Gothic"/>
          <w:sz w:val="22"/>
        </w:rPr>
        <w:t>15.</w:t>
      </w:r>
      <w:r w:rsidR="00022CC7" w:rsidRPr="003134EA">
        <w:rPr>
          <w:rFonts w:ascii="Century Gothic" w:hAnsi="Century Gothic"/>
          <w:sz w:val="22"/>
        </w:rPr>
        <w:t xml:space="preserve"> Dezember</w:t>
      </w:r>
      <w:r w:rsidRPr="003134EA">
        <w:rPr>
          <w:rFonts w:ascii="Century Gothic" w:hAnsi="Century Gothic"/>
          <w:sz w:val="22"/>
        </w:rPr>
        <w:t xml:space="preserve"> 202</w:t>
      </w:r>
      <w:r w:rsidR="00022CC7" w:rsidRPr="003134EA">
        <w:rPr>
          <w:rFonts w:ascii="Century Gothic" w:hAnsi="Century Gothic"/>
          <w:sz w:val="22"/>
        </w:rPr>
        <w:t>3</w:t>
      </w:r>
      <w:r w:rsidRPr="003134EA">
        <w:rPr>
          <w:rFonts w:ascii="Century Gothic" w:hAnsi="Century Gothic"/>
          <w:sz w:val="22"/>
        </w:rPr>
        <w:t>:</w:t>
      </w:r>
      <w:r w:rsidRPr="003134EA">
        <w:rPr>
          <w:rFonts w:ascii="Century Gothic" w:hAnsi="Century Gothic"/>
          <w:sz w:val="22"/>
        </w:rPr>
        <w:tab/>
        <w:t xml:space="preserve">Nennung des Teilnehmers (Nachnennungen sind bis zum </w:t>
      </w:r>
      <w:r w:rsidR="00826083" w:rsidRPr="003134EA">
        <w:rPr>
          <w:rFonts w:ascii="Century Gothic" w:hAnsi="Century Gothic"/>
          <w:sz w:val="22"/>
        </w:rPr>
        <w:t xml:space="preserve">1. März </w:t>
      </w:r>
      <w:r w:rsidR="00022CC7" w:rsidRPr="003134EA">
        <w:rPr>
          <w:rFonts w:ascii="Century Gothic" w:hAnsi="Century Gothic"/>
          <w:sz w:val="22"/>
        </w:rPr>
        <w:t>202</w:t>
      </w:r>
      <w:r w:rsidR="002B3A23" w:rsidRPr="003134EA">
        <w:rPr>
          <w:rFonts w:ascii="Century Gothic" w:hAnsi="Century Gothic"/>
          <w:sz w:val="22"/>
        </w:rPr>
        <w:t>4</w:t>
      </w:r>
      <w:r w:rsidRPr="003134EA">
        <w:rPr>
          <w:rFonts w:ascii="Century Gothic" w:hAnsi="Century Gothic"/>
          <w:sz w:val="22"/>
        </w:rPr>
        <w:t xml:space="preserve"> möglich)</w:t>
      </w:r>
    </w:p>
    <w:p w14:paraId="497EB51E" w14:textId="77777777" w:rsidR="00BD6656" w:rsidRPr="008D721C" w:rsidRDefault="00BD6656" w:rsidP="00BD6656">
      <w:pPr>
        <w:tabs>
          <w:tab w:val="left" w:pos="2835"/>
        </w:tabs>
        <w:jc w:val="both"/>
        <w:rPr>
          <w:rFonts w:ascii="Century Gothic" w:hAnsi="Century Gothic"/>
          <w:sz w:val="16"/>
          <w:szCs w:val="16"/>
        </w:rPr>
      </w:pPr>
    </w:p>
    <w:p w14:paraId="1CF721FB" w14:textId="0B4D4498" w:rsidR="00BD6656" w:rsidRPr="003134EA" w:rsidRDefault="00826083" w:rsidP="00BD6656">
      <w:pPr>
        <w:tabs>
          <w:tab w:val="left" w:pos="2835"/>
        </w:tabs>
        <w:jc w:val="both"/>
        <w:rPr>
          <w:rFonts w:ascii="Century Gothic" w:hAnsi="Century Gothic"/>
          <w:sz w:val="22"/>
        </w:rPr>
      </w:pPr>
      <w:r w:rsidRPr="003134EA">
        <w:rPr>
          <w:rFonts w:ascii="Century Gothic" w:hAnsi="Century Gothic"/>
          <w:sz w:val="22"/>
        </w:rPr>
        <w:t>1. März</w:t>
      </w:r>
      <w:r w:rsidR="00022CC7" w:rsidRPr="003134EA">
        <w:rPr>
          <w:rFonts w:ascii="Century Gothic" w:hAnsi="Century Gothic"/>
          <w:sz w:val="22"/>
        </w:rPr>
        <w:t xml:space="preserve"> </w:t>
      </w:r>
      <w:r w:rsidR="00BD6656" w:rsidRPr="003134EA">
        <w:rPr>
          <w:rFonts w:ascii="Century Gothic" w:hAnsi="Century Gothic"/>
          <w:sz w:val="22"/>
        </w:rPr>
        <w:t>202</w:t>
      </w:r>
      <w:r w:rsidR="00022CC7" w:rsidRPr="003134EA">
        <w:rPr>
          <w:rFonts w:ascii="Century Gothic" w:hAnsi="Century Gothic"/>
          <w:sz w:val="22"/>
        </w:rPr>
        <w:t>4</w:t>
      </w:r>
      <w:r w:rsidR="00BD6656" w:rsidRPr="003134EA">
        <w:rPr>
          <w:rFonts w:ascii="Century Gothic" w:hAnsi="Century Gothic"/>
          <w:sz w:val="22"/>
        </w:rPr>
        <w:t>:</w:t>
      </w:r>
      <w:r w:rsidR="00BD6656" w:rsidRPr="003134EA">
        <w:rPr>
          <w:rFonts w:ascii="Century Gothic" w:hAnsi="Century Gothic"/>
          <w:sz w:val="22"/>
        </w:rPr>
        <w:tab/>
      </w:r>
      <w:r w:rsidR="00BD6656" w:rsidRPr="003134EA">
        <w:rPr>
          <w:rFonts w:ascii="Century Gothic" w:hAnsi="Century Gothic"/>
          <w:sz w:val="22"/>
        </w:rPr>
        <w:tab/>
        <w:t>Einsendeschluss für Bewerbungsunterlagen</w:t>
      </w:r>
    </w:p>
    <w:p w14:paraId="4FDF6B1B" w14:textId="77777777" w:rsidR="00BD6656" w:rsidRPr="008D721C" w:rsidRDefault="00BD6656" w:rsidP="00BD6656">
      <w:pPr>
        <w:tabs>
          <w:tab w:val="left" w:pos="2835"/>
        </w:tabs>
        <w:jc w:val="both"/>
        <w:rPr>
          <w:rFonts w:ascii="Century Gothic" w:hAnsi="Century Gothic"/>
          <w:sz w:val="16"/>
          <w:szCs w:val="16"/>
        </w:rPr>
      </w:pPr>
    </w:p>
    <w:p w14:paraId="491CCB3E" w14:textId="42A4ED24" w:rsidR="00BD6656" w:rsidRPr="003134EA" w:rsidRDefault="00022CC7" w:rsidP="00BD6656">
      <w:pPr>
        <w:tabs>
          <w:tab w:val="left" w:pos="2835"/>
        </w:tabs>
        <w:jc w:val="both"/>
        <w:rPr>
          <w:rFonts w:ascii="Century Gothic" w:hAnsi="Century Gothic"/>
          <w:sz w:val="22"/>
        </w:rPr>
      </w:pPr>
      <w:r w:rsidRPr="003134EA">
        <w:rPr>
          <w:rFonts w:ascii="Century Gothic" w:hAnsi="Century Gothic"/>
          <w:sz w:val="22"/>
        </w:rPr>
        <w:t>März/April</w:t>
      </w:r>
      <w:r w:rsidR="00BD6656" w:rsidRPr="003134EA">
        <w:rPr>
          <w:rFonts w:ascii="Century Gothic" w:hAnsi="Century Gothic"/>
          <w:sz w:val="22"/>
        </w:rPr>
        <w:t xml:space="preserve"> 202</w:t>
      </w:r>
      <w:r w:rsidRPr="003134EA">
        <w:rPr>
          <w:rFonts w:ascii="Century Gothic" w:hAnsi="Century Gothic"/>
          <w:sz w:val="22"/>
        </w:rPr>
        <w:t>4</w:t>
      </w:r>
      <w:r w:rsidR="00BD6656" w:rsidRPr="003134EA">
        <w:rPr>
          <w:rFonts w:ascii="Century Gothic" w:hAnsi="Century Gothic"/>
          <w:sz w:val="22"/>
        </w:rPr>
        <w:t>:</w:t>
      </w:r>
      <w:r w:rsidR="00BD6656" w:rsidRPr="003134EA">
        <w:rPr>
          <w:rFonts w:ascii="Century Gothic" w:hAnsi="Century Gothic"/>
          <w:sz w:val="22"/>
        </w:rPr>
        <w:tab/>
      </w:r>
      <w:r w:rsidR="00BD6656" w:rsidRPr="003134EA">
        <w:rPr>
          <w:rFonts w:ascii="Century Gothic" w:hAnsi="Century Gothic"/>
          <w:sz w:val="22"/>
        </w:rPr>
        <w:tab/>
        <w:t>1. Bewertungssitzung der Jury</w:t>
      </w:r>
    </w:p>
    <w:p w14:paraId="3C6C54C3" w14:textId="0BBE4EE0" w:rsidR="00BD6656" w:rsidRPr="008D721C" w:rsidRDefault="00BD6656" w:rsidP="00BD6656">
      <w:pPr>
        <w:tabs>
          <w:tab w:val="left" w:pos="2835"/>
        </w:tabs>
        <w:jc w:val="both"/>
        <w:rPr>
          <w:rFonts w:ascii="Century Gothic" w:hAnsi="Century Gothic"/>
          <w:sz w:val="16"/>
          <w:szCs w:val="16"/>
        </w:rPr>
      </w:pPr>
      <w:r w:rsidRPr="003134EA">
        <w:rPr>
          <w:rFonts w:ascii="Century Gothic" w:hAnsi="Century Gothic"/>
          <w:sz w:val="22"/>
        </w:rPr>
        <w:tab/>
      </w:r>
      <w:r w:rsidRPr="003134EA">
        <w:rPr>
          <w:rFonts w:ascii="Century Gothic" w:hAnsi="Century Gothic"/>
          <w:sz w:val="22"/>
        </w:rPr>
        <w:tab/>
      </w:r>
    </w:p>
    <w:p w14:paraId="22FC8C91" w14:textId="7BC29872" w:rsidR="00BD6656" w:rsidRPr="003134EA" w:rsidRDefault="00022CC7" w:rsidP="00BD6656">
      <w:pPr>
        <w:tabs>
          <w:tab w:val="left" w:pos="2835"/>
        </w:tabs>
        <w:jc w:val="both"/>
        <w:rPr>
          <w:rFonts w:ascii="Century Gothic" w:hAnsi="Century Gothic"/>
          <w:sz w:val="22"/>
        </w:rPr>
      </w:pPr>
      <w:r w:rsidRPr="003134EA">
        <w:rPr>
          <w:rFonts w:ascii="Century Gothic" w:hAnsi="Century Gothic"/>
          <w:sz w:val="22"/>
        </w:rPr>
        <w:t xml:space="preserve">Mai/Juni </w:t>
      </w:r>
      <w:r w:rsidR="00BD6656" w:rsidRPr="003134EA">
        <w:rPr>
          <w:rFonts w:ascii="Century Gothic" w:hAnsi="Century Gothic"/>
          <w:sz w:val="22"/>
        </w:rPr>
        <w:t>202</w:t>
      </w:r>
      <w:r w:rsidRPr="003134EA">
        <w:rPr>
          <w:rFonts w:ascii="Century Gothic" w:hAnsi="Century Gothic"/>
          <w:sz w:val="22"/>
        </w:rPr>
        <w:t>4</w:t>
      </w:r>
      <w:r w:rsidR="00BD6656" w:rsidRPr="003134EA">
        <w:rPr>
          <w:rFonts w:ascii="Century Gothic" w:hAnsi="Century Gothic"/>
          <w:sz w:val="22"/>
        </w:rPr>
        <w:t>:</w:t>
      </w:r>
      <w:r w:rsidR="00BD6656" w:rsidRPr="003134EA">
        <w:rPr>
          <w:rFonts w:ascii="Century Gothic" w:hAnsi="Century Gothic"/>
          <w:sz w:val="22"/>
        </w:rPr>
        <w:tab/>
      </w:r>
      <w:r w:rsidR="00BD6656" w:rsidRPr="003134EA">
        <w:rPr>
          <w:rFonts w:ascii="Century Gothic" w:hAnsi="Century Gothic"/>
          <w:sz w:val="22"/>
        </w:rPr>
        <w:tab/>
        <w:t>Bereisung aller Teilnehmerorte durch Jurygruppen</w:t>
      </w:r>
    </w:p>
    <w:p w14:paraId="4DA95457" w14:textId="77777777" w:rsidR="00BD6656" w:rsidRPr="008D721C" w:rsidRDefault="00BD6656" w:rsidP="00BD6656">
      <w:pPr>
        <w:tabs>
          <w:tab w:val="left" w:pos="2835"/>
        </w:tabs>
        <w:jc w:val="both"/>
        <w:rPr>
          <w:rFonts w:ascii="Century Gothic" w:hAnsi="Century Gothic"/>
          <w:sz w:val="16"/>
          <w:szCs w:val="16"/>
        </w:rPr>
      </w:pPr>
    </w:p>
    <w:p w14:paraId="74157A40" w14:textId="2F9CC5C4" w:rsidR="00BD6656" w:rsidRPr="003134EA" w:rsidRDefault="00022CC7" w:rsidP="00BD6656">
      <w:pPr>
        <w:tabs>
          <w:tab w:val="left" w:pos="2835"/>
        </w:tabs>
        <w:jc w:val="both"/>
        <w:rPr>
          <w:rFonts w:ascii="Century Gothic" w:hAnsi="Century Gothic"/>
          <w:sz w:val="22"/>
        </w:rPr>
      </w:pPr>
      <w:r w:rsidRPr="003134EA">
        <w:rPr>
          <w:rFonts w:ascii="Century Gothic" w:hAnsi="Century Gothic"/>
          <w:sz w:val="22"/>
        </w:rPr>
        <w:t>Juni/Juli</w:t>
      </w:r>
      <w:r w:rsidR="00BD6656" w:rsidRPr="003134EA">
        <w:rPr>
          <w:rFonts w:ascii="Century Gothic" w:hAnsi="Century Gothic"/>
          <w:sz w:val="22"/>
        </w:rPr>
        <w:t xml:space="preserve"> 202</w:t>
      </w:r>
      <w:r w:rsidRPr="003134EA">
        <w:rPr>
          <w:rFonts w:ascii="Century Gothic" w:hAnsi="Century Gothic"/>
          <w:sz w:val="22"/>
        </w:rPr>
        <w:t>4</w:t>
      </w:r>
      <w:r w:rsidR="00BD6656" w:rsidRPr="003134EA">
        <w:rPr>
          <w:rFonts w:ascii="Century Gothic" w:hAnsi="Century Gothic"/>
          <w:sz w:val="22"/>
        </w:rPr>
        <w:t>:</w:t>
      </w:r>
      <w:r w:rsidR="00BD6656" w:rsidRPr="003134EA">
        <w:rPr>
          <w:rFonts w:ascii="Century Gothic" w:hAnsi="Century Gothic"/>
          <w:sz w:val="22"/>
        </w:rPr>
        <w:tab/>
      </w:r>
      <w:r w:rsidR="00BD6656" w:rsidRPr="003134EA">
        <w:rPr>
          <w:rFonts w:ascii="Century Gothic" w:hAnsi="Century Gothic"/>
          <w:sz w:val="22"/>
        </w:rPr>
        <w:tab/>
        <w:t>2. Bewertungssitzung der Jury, Entscheidung</w:t>
      </w:r>
      <w:r w:rsidR="00826083" w:rsidRPr="003134EA">
        <w:rPr>
          <w:rFonts w:ascii="Century Gothic" w:hAnsi="Century Gothic"/>
          <w:sz w:val="22"/>
        </w:rPr>
        <w:t xml:space="preserve"> und</w:t>
      </w:r>
    </w:p>
    <w:p w14:paraId="76FFD19F" w14:textId="77777777" w:rsidR="00BD6656" w:rsidRPr="003134EA" w:rsidRDefault="00BD6656" w:rsidP="00BD6656">
      <w:pPr>
        <w:tabs>
          <w:tab w:val="left" w:pos="2835"/>
        </w:tabs>
        <w:jc w:val="both"/>
        <w:rPr>
          <w:rFonts w:ascii="Century Gothic" w:hAnsi="Century Gothic"/>
          <w:sz w:val="22"/>
        </w:rPr>
      </w:pPr>
      <w:r w:rsidRPr="003134EA">
        <w:rPr>
          <w:rFonts w:ascii="Century Gothic" w:hAnsi="Century Gothic"/>
          <w:sz w:val="22"/>
        </w:rPr>
        <w:tab/>
      </w:r>
      <w:r w:rsidRPr="003134EA">
        <w:rPr>
          <w:rFonts w:ascii="Century Gothic" w:hAnsi="Century Gothic"/>
          <w:sz w:val="22"/>
        </w:rPr>
        <w:tab/>
        <w:t>Bekanntgabe der Ergebnisse</w:t>
      </w:r>
    </w:p>
    <w:p w14:paraId="47A91426" w14:textId="77777777" w:rsidR="00BD6656" w:rsidRPr="008D721C" w:rsidRDefault="00BD6656" w:rsidP="00022CC7">
      <w:pPr>
        <w:tabs>
          <w:tab w:val="left" w:pos="2835"/>
        </w:tabs>
        <w:jc w:val="both"/>
        <w:rPr>
          <w:rFonts w:ascii="Century Gothic" w:hAnsi="Century Gothic"/>
          <w:sz w:val="16"/>
          <w:szCs w:val="16"/>
        </w:rPr>
      </w:pPr>
    </w:p>
    <w:p w14:paraId="3C76C527" w14:textId="0AD98429" w:rsidR="00BD6656" w:rsidRPr="003134EA" w:rsidRDefault="00022CC7" w:rsidP="00BD6656">
      <w:pPr>
        <w:tabs>
          <w:tab w:val="left" w:pos="2835"/>
        </w:tabs>
        <w:ind w:left="3540" w:hanging="3540"/>
        <w:rPr>
          <w:rFonts w:ascii="Century Gothic" w:hAnsi="Century Gothic"/>
          <w:sz w:val="22"/>
        </w:rPr>
      </w:pPr>
      <w:r w:rsidRPr="003134EA">
        <w:rPr>
          <w:rFonts w:ascii="Century Gothic" w:hAnsi="Century Gothic"/>
          <w:sz w:val="22"/>
        </w:rPr>
        <w:t>September</w:t>
      </w:r>
      <w:r w:rsidR="00BD6656" w:rsidRPr="003134EA">
        <w:rPr>
          <w:rFonts w:ascii="Century Gothic" w:hAnsi="Century Gothic"/>
          <w:sz w:val="22"/>
        </w:rPr>
        <w:t xml:space="preserve"> 202</w:t>
      </w:r>
      <w:r w:rsidRPr="003134EA">
        <w:rPr>
          <w:rFonts w:ascii="Century Gothic" w:hAnsi="Century Gothic"/>
          <w:sz w:val="22"/>
        </w:rPr>
        <w:t>4</w:t>
      </w:r>
      <w:r w:rsidR="00BD6656" w:rsidRPr="003134EA">
        <w:rPr>
          <w:rFonts w:ascii="Century Gothic" w:hAnsi="Century Gothic"/>
          <w:sz w:val="22"/>
        </w:rPr>
        <w:t>:</w:t>
      </w:r>
      <w:r w:rsidR="00BD6656" w:rsidRPr="003134EA">
        <w:rPr>
          <w:rFonts w:ascii="Century Gothic" w:hAnsi="Century Gothic"/>
          <w:sz w:val="22"/>
        </w:rPr>
        <w:tab/>
      </w:r>
      <w:r w:rsidR="00BD6656" w:rsidRPr="003134EA">
        <w:rPr>
          <w:rFonts w:ascii="Century Gothic" w:hAnsi="Century Gothic"/>
          <w:sz w:val="22"/>
        </w:rPr>
        <w:tab/>
        <w:t xml:space="preserve">Preisverleihung in </w:t>
      </w:r>
      <w:proofErr w:type="spellStart"/>
      <w:r w:rsidRPr="003134EA">
        <w:rPr>
          <w:rFonts w:ascii="Century Gothic" w:hAnsi="Century Gothic"/>
          <w:sz w:val="22"/>
        </w:rPr>
        <w:t>Stadtschlaining</w:t>
      </w:r>
      <w:proofErr w:type="spellEnd"/>
      <w:r w:rsidR="00EF78D0" w:rsidRPr="003134EA">
        <w:rPr>
          <w:rFonts w:ascii="Century Gothic" w:hAnsi="Century Gothic"/>
          <w:sz w:val="22"/>
        </w:rPr>
        <w:t xml:space="preserve"> (Sieger des Wettbewerbes 202</w:t>
      </w:r>
      <w:r w:rsidRPr="003134EA">
        <w:rPr>
          <w:rFonts w:ascii="Century Gothic" w:hAnsi="Century Gothic"/>
          <w:sz w:val="22"/>
        </w:rPr>
        <w:t>2</w:t>
      </w:r>
      <w:r w:rsidR="00EF78D0" w:rsidRPr="003134EA">
        <w:rPr>
          <w:rFonts w:ascii="Century Gothic" w:hAnsi="Century Gothic"/>
          <w:sz w:val="22"/>
        </w:rPr>
        <w:t>)</w:t>
      </w:r>
      <w:r w:rsidR="00BD6656" w:rsidRPr="003134EA">
        <w:rPr>
          <w:rFonts w:ascii="Century Gothic" w:hAnsi="Century Gothic"/>
          <w:sz w:val="22"/>
        </w:rPr>
        <w:t>, B</w:t>
      </w:r>
      <w:r w:rsidRPr="003134EA">
        <w:rPr>
          <w:rFonts w:ascii="Century Gothic" w:hAnsi="Century Gothic"/>
          <w:sz w:val="22"/>
        </w:rPr>
        <w:t>urgenland</w:t>
      </w:r>
      <w:r w:rsidR="00BD6656" w:rsidRPr="003134EA">
        <w:rPr>
          <w:rFonts w:ascii="Century Gothic" w:hAnsi="Century Gothic"/>
          <w:sz w:val="22"/>
        </w:rPr>
        <w:t xml:space="preserve">, </w:t>
      </w:r>
      <w:r w:rsidRPr="003134EA">
        <w:rPr>
          <w:rFonts w:ascii="Century Gothic" w:hAnsi="Century Gothic"/>
          <w:sz w:val="22"/>
        </w:rPr>
        <w:t>Österreich</w:t>
      </w:r>
      <w:r w:rsidR="00BD6656" w:rsidRPr="003134EA">
        <w:rPr>
          <w:rFonts w:ascii="Century Gothic" w:hAnsi="Century Gothic"/>
          <w:sz w:val="22"/>
        </w:rPr>
        <w:t xml:space="preserve">, im Rahmen eines mehrtägigen Festes </w:t>
      </w:r>
      <w:r w:rsidR="00034C38">
        <w:rPr>
          <w:rFonts w:ascii="Century Gothic" w:hAnsi="Century Gothic"/>
          <w:sz w:val="22"/>
        </w:rPr>
        <w:t xml:space="preserve">der Begegnung – </w:t>
      </w:r>
      <w:r w:rsidR="00B109C9">
        <w:rPr>
          <w:rFonts w:ascii="Century Gothic" w:hAnsi="Century Gothic"/>
          <w:sz w:val="22"/>
        </w:rPr>
        <w:t xml:space="preserve">mit </w:t>
      </w:r>
      <w:r w:rsidR="00034C38">
        <w:rPr>
          <w:rFonts w:ascii="Century Gothic" w:hAnsi="Century Gothic"/>
          <w:sz w:val="22"/>
        </w:rPr>
        <w:t xml:space="preserve">europaweitem </w:t>
      </w:r>
      <w:r w:rsidR="00B109C9">
        <w:rPr>
          <w:rFonts w:ascii="Century Gothic" w:hAnsi="Century Gothic"/>
          <w:sz w:val="22"/>
        </w:rPr>
        <w:t xml:space="preserve">Erfahrungsaustausch, </w:t>
      </w:r>
      <w:r w:rsidR="00034C38">
        <w:rPr>
          <w:rFonts w:ascii="Century Gothic" w:hAnsi="Century Gothic"/>
          <w:sz w:val="22"/>
        </w:rPr>
        <w:t xml:space="preserve">Präsentation der Wettbewerbsteilnehmer, </w:t>
      </w:r>
      <w:r w:rsidR="00B109C9">
        <w:rPr>
          <w:rFonts w:ascii="Century Gothic" w:hAnsi="Century Gothic"/>
          <w:sz w:val="22"/>
        </w:rPr>
        <w:t xml:space="preserve">informativem und attraktivem Programm und </w:t>
      </w:r>
      <w:r w:rsidR="00034C38">
        <w:rPr>
          <w:rFonts w:ascii="Century Gothic" w:hAnsi="Century Gothic"/>
          <w:sz w:val="22"/>
        </w:rPr>
        <w:t xml:space="preserve">nicht zuletzt </w:t>
      </w:r>
      <w:r w:rsidR="00B109C9">
        <w:rPr>
          <w:rFonts w:ascii="Century Gothic" w:hAnsi="Century Gothic"/>
          <w:sz w:val="22"/>
        </w:rPr>
        <w:t>gemeinsamem Feiern</w:t>
      </w:r>
      <w:r w:rsidR="00034C38">
        <w:rPr>
          <w:rFonts w:ascii="Century Gothic" w:hAnsi="Century Gothic"/>
          <w:sz w:val="22"/>
        </w:rPr>
        <w:t xml:space="preserve"> –</w:t>
      </w:r>
      <w:r w:rsidR="00B109C9">
        <w:rPr>
          <w:rFonts w:ascii="Century Gothic" w:hAnsi="Century Gothic"/>
          <w:sz w:val="22"/>
        </w:rPr>
        <w:t>, zu dem Sie gerne mit einer größeren Delegation aus Ihrem Gemeinwesen anreisen können</w:t>
      </w:r>
    </w:p>
    <w:p w14:paraId="69FB556F" w14:textId="77777777" w:rsidR="00BD6656" w:rsidRDefault="00BD6656" w:rsidP="00BD6656">
      <w:pPr>
        <w:jc w:val="both"/>
        <w:rPr>
          <w:rFonts w:ascii="Century Gothic" w:hAnsi="Century Gothic"/>
          <w:b/>
          <w:u w:val="single"/>
        </w:rPr>
      </w:pPr>
    </w:p>
    <w:p w14:paraId="06020305" w14:textId="77777777" w:rsidR="00B109C9" w:rsidRPr="003134EA" w:rsidRDefault="00B109C9" w:rsidP="00BD6656">
      <w:pPr>
        <w:jc w:val="both"/>
        <w:rPr>
          <w:rFonts w:ascii="Century Gothic" w:hAnsi="Century Gothic"/>
          <w:b/>
          <w:u w:val="single"/>
        </w:rPr>
      </w:pPr>
    </w:p>
    <w:p w14:paraId="6A096FBE" w14:textId="77777777" w:rsidR="00BD6656" w:rsidRPr="003134EA" w:rsidRDefault="00BD6656" w:rsidP="00BD6656">
      <w:pPr>
        <w:jc w:val="both"/>
        <w:rPr>
          <w:rFonts w:ascii="Century Gothic" w:hAnsi="Century Gothic"/>
          <w:b/>
          <w:sz w:val="28"/>
          <w:szCs w:val="28"/>
          <w:u w:val="single"/>
        </w:rPr>
      </w:pPr>
      <w:r w:rsidRPr="003134EA">
        <w:rPr>
          <w:rFonts w:ascii="Century Gothic" w:hAnsi="Century Gothic"/>
          <w:b/>
          <w:sz w:val="28"/>
          <w:szCs w:val="28"/>
          <w:u w:val="single"/>
        </w:rPr>
        <w:t xml:space="preserve">Kontakt </w:t>
      </w:r>
    </w:p>
    <w:p w14:paraId="0710C5DC" w14:textId="77777777" w:rsidR="00BD6656" w:rsidRPr="003134EA" w:rsidRDefault="00BD6656" w:rsidP="00BD6656">
      <w:pPr>
        <w:spacing w:line="276" w:lineRule="auto"/>
        <w:jc w:val="both"/>
        <w:rPr>
          <w:rFonts w:ascii="Century Gothic" w:hAnsi="Century Gothic"/>
          <w:color w:val="00B050"/>
          <w:u w:val="single"/>
        </w:rPr>
      </w:pPr>
    </w:p>
    <w:p w14:paraId="298349BD" w14:textId="77777777" w:rsidR="00BD6656" w:rsidRPr="003134EA" w:rsidRDefault="00BD6656" w:rsidP="00BD6656">
      <w:pPr>
        <w:jc w:val="both"/>
        <w:rPr>
          <w:rFonts w:ascii="Century Gothic" w:hAnsi="Century Gothic"/>
          <w:sz w:val="22"/>
        </w:rPr>
      </w:pPr>
      <w:r w:rsidRPr="003134EA">
        <w:rPr>
          <w:rFonts w:ascii="Century Gothic" w:hAnsi="Century Gothic"/>
          <w:sz w:val="22"/>
        </w:rPr>
        <w:t>Theres Friewald-Hofbauer, Geschäftsführerin</w:t>
      </w:r>
    </w:p>
    <w:p w14:paraId="2CB08FB5" w14:textId="77777777" w:rsidR="00BD6656" w:rsidRPr="003134EA" w:rsidRDefault="00BD6656" w:rsidP="00BD6656">
      <w:pPr>
        <w:jc w:val="both"/>
        <w:rPr>
          <w:rFonts w:ascii="Century Gothic" w:hAnsi="Century Gothic"/>
          <w:sz w:val="22"/>
        </w:rPr>
      </w:pPr>
      <w:r w:rsidRPr="003134EA">
        <w:rPr>
          <w:rFonts w:ascii="Century Gothic" w:hAnsi="Century Gothic"/>
          <w:sz w:val="22"/>
        </w:rPr>
        <w:t>Tel.: +43 (0) 2275 930 800</w:t>
      </w:r>
    </w:p>
    <w:p w14:paraId="0C85E780" w14:textId="41E858A1" w:rsidR="00BD6656" w:rsidRPr="003134EA" w:rsidRDefault="00BD6656" w:rsidP="00792D3C">
      <w:pPr>
        <w:jc w:val="both"/>
        <w:rPr>
          <w:rFonts w:ascii="Century Gothic" w:hAnsi="Century Gothic"/>
          <w:sz w:val="22"/>
        </w:rPr>
      </w:pPr>
      <w:r w:rsidRPr="003134EA">
        <w:rPr>
          <w:rFonts w:ascii="Century Gothic" w:hAnsi="Century Gothic"/>
          <w:sz w:val="22"/>
        </w:rPr>
        <w:t xml:space="preserve">E-Mail: </w:t>
      </w:r>
      <w:hyperlink r:id="rId11" w:history="1">
        <w:r w:rsidRPr="003134EA">
          <w:rPr>
            <w:rStyle w:val="Hyperlink"/>
            <w:rFonts w:ascii="Century Gothic" w:hAnsi="Century Gothic"/>
            <w:sz w:val="22"/>
          </w:rPr>
          <w:t>friewald@landentwicklung.org</w:t>
        </w:r>
      </w:hyperlink>
      <w:r w:rsidRPr="003134EA">
        <w:rPr>
          <w:rFonts w:ascii="Century Gothic" w:hAnsi="Century Gothic"/>
          <w:sz w:val="22"/>
        </w:rPr>
        <w:t xml:space="preserve"> </w:t>
      </w:r>
    </w:p>
    <w:p w14:paraId="080EDDB0" w14:textId="77777777" w:rsidR="00BD6656" w:rsidRPr="003134EA" w:rsidRDefault="00BD6656" w:rsidP="00BD6656">
      <w:pPr>
        <w:jc w:val="both"/>
        <w:rPr>
          <w:rFonts w:ascii="Century Gothic" w:hAnsi="Century Gothic"/>
          <w:sz w:val="22"/>
        </w:rPr>
      </w:pPr>
    </w:p>
    <w:p w14:paraId="3D5B67A7" w14:textId="5CEE9974" w:rsidR="00BD6656" w:rsidRPr="003134EA" w:rsidRDefault="00BD6656" w:rsidP="00BD6656">
      <w:pPr>
        <w:jc w:val="both"/>
        <w:rPr>
          <w:rFonts w:ascii="Century Gothic" w:hAnsi="Century Gothic"/>
          <w:sz w:val="22"/>
        </w:rPr>
      </w:pPr>
      <w:r w:rsidRPr="003134EA">
        <w:rPr>
          <w:rFonts w:ascii="Century Gothic" w:hAnsi="Century Gothic"/>
          <w:sz w:val="22"/>
        </w:rPr>
        <w:t xml:space="preserve">Doris Hofbauer, </w:t>
      </w:r>
      <w:r w:rsidR="008D721C">
        <w:rPr>
          <w:rFonts w:ascii="Century Gothic" w:hAnsi="Century Gothic"/>
          <w:sz w:val="22"/>
        </w:rPr>
        <w:t xml:space="preserve"> Projektmanagement und </w:t>
      </w:r>
      <w:r w:rsidRPr="003134EA">
        <w:rPr>
          <w:rFonts w:ascii="Century Gothic" w:hAnsi="Century Gothic"/>
          <w:sz w:val="22"/>
        </w:rPr>
        <w:t>Pressearbeit</w:t>
      </w:r>
    </w:p>
    <w:p w14:paraId="76A44CC7" w14:textId="77777777" w:rsidR="00BD6656" w:rsidRPr="003134EA" w:rsidRDefault="00BD6656" w:rsidP="00BD6656">
      <w:pPr>
        <w:jc w:val="both"/>
        <w:rPr>
          <w:rFonts w:ascii="Century Gothic" w:hAnsi="Century Gothic"/>
          <w:sz w:val="22"/>
        </w:rPr>
      </w:pPr>
      <w:r w:rsidRPr="003134EA">
        <w:rPr>
          <w:rFonts w:ascii="Century Gothic" w:hAnsi="Century Gothic"/>
          <w:sz w:val="22"/>
        </w:rPr>
        <w:t>Tel.: +43 (0) 2275 930 800</w:t>
      </w:r>
    </w:p>
    <w:p w14:paraId="182269B4" w14:textId="58D34C34" w:rsidR="00BD6656" w:rsidRPr="003134EA" w:rsidRDefault="00BD6656" w:rsidP="00BD6656">
      <w:pPr>
        <w:jc w:val="both"/>
        <w:rPr>
          <w:rFonts w:ascii="Century Gothic" w:hAnsi="Century Gothic"/>
          <w:sz w:val="22"/>
        </w:rPr>
      </w:pPr>
      <w:r w:rsidRPr="003134EA">
        <w:rPr>
          <w:rFonts w:ascii="Century Gothic" w:hAnsi="Century Gothic"/>
          <w:sz w:val="22"/>
        </w:rPr>
        <w:t>E-Mail:</w:t>
      </w:r>
      <w:r w:rsidRPr="003134EA">
        <w:rPr>
          <w:rStyle w:val="Hyperlink"/>
          <w:rFonts w:ascii="Century Gothic" w:hAnsi="Century Gothic"/>
        </w:rPr>
        <w:t xml:space="preserve"> </w:t>
      </w:r>
      <w:hyperlink r:id="rId12" w:history="1">
        <w:r w:rsidR="000B429C" w:rsidRPr="003134EA">
          <w:rPr>
            <w:rStyle w:val="Hyperlink"/>
            <w:rFonts w:ascii="Century Gothic" w:hAnsi="Century Gothic"/>
            <w:sz w:val="22"/>
          </w:rPr>
          <w:t>hofbauer@landentwicklung.org</w:t>
        </w:r>
      </w:hyperlink>
    </w:p>
    <w:p w14:paraId="7B3DD828" w14:textId="77777777" w:rsidR="00BD6656" w:rsidRPr="003134EA" w:rsidRDefault="00BD6656" w:rsidP="00BD6656">
      <w:pPr>
        <w:jc w:val="both"/>
        <w:rPr>
          <w:rFonts w:ascii="Century Gothic" w:hAnsi="Century Gothic"/>
          <w:sz w:val="22"/>
        </w:rPr>
      </w:pPr>
    </w:p>
    <w:p w14:paraId="0E9A7876" w14:textId="1ABED91D" w:rsidR="00BD6656" w:rsidRPr="003134EA" w:rsidRDefault="00BD6656" w:rsidP="00BD6656">
      <w:pPr>
        <w:jc w:val="both"/>
        <w:rPr>
          <w:rFonts w:ascii="Century Gothic" w:hAnsi="Century Gothic"/>
          <w:sz w:val="22"/>
        </w:rPr>
      </w:pPr>
      <w:r w:rsidRPr="003134EA">
        <w:rPr>
          <w:rFonts w:ascii="Century Gothic" w:hAnsi="Century Gothic"/>
          <w:sz w:val="22"/>
        </w:rPr>
        <w:t xml:space="preserve">Beate Schrank, </w:t>
      </w:r>
      <w:r w:rsidR="00EC3CD2">
        <w:rPr>
          <w:rFonts w:ascii="Century Gothic" w:hAnsi="Century Gothic"/>
          <w:sz w:val="22"/>
        </w:rPr>
        <w:t>Administration</w:t>
      </w:r>
    </w:p>
    <w:p w14:paraId="570BF925" w14:textId="0E63FEA1" w:rsidR="00BD6656" w:rsidRPr="003134EA" w:rsidRDefault="00BD6656" w:rsidP="00BD6656">
      <w:pPr>
        <w:jc w:val="both"/>
        <w:rPr>
          <w:rFonts w:ascii="Century Gothic" w:hAnsi="Century Gothic"/>
          <w:sz w:val="22"/>
        </w:rPr>
      </w:pPr>
      <w:r w:rsidRPr="003134EA">
        <w:rPr>
          <w:rFonts w:ascii="Century Gothic" w:hAnsi="Century Gothic"/>
          <w:sz w:val="22"/>
        </w:rPr>
        <w:t>Tel.: +43 (0) 2275 930 800, Mobil:</w:t>
      </w:r>
      <w:r w:rsidR="0012669A" w:rsidRPr="003134EA">
        <w:rPr>
          <w:rFonts w:ascii="Century Gothic" w:hAnsi="Century Gothic"/>
          <w:sz w:val="22"/>
        </w:rPr>
        <w:t xml:space="preserve"> </w:t>
      </w:r>
      <w:r w:rsidRPr="003134EA">
        <w:rPr>
          <w:rFonts w:ascii="Century Gothic" w:hAnsi="Century Gothic"/>
          <w:sz w:val="22"/>
        </w:rPr>
        <w:t>+43 (0) 676 966 73 74</w:t>
      </w:r>
    </w:p>
    <w:p w14:paraId="0161D5B7" w14:textId="77777777" w:rsidR="00BD6656" w:rsidRPr="003134EA" w:rsidRDefault="00BD6656" w:rsidP="00BD6656">
      <w:pPr>
        <w:jc w:val="both"/>
        <w:rPr>
          <w:rFonts w:ascii="Century Gothic" w:hAnsi="Century Gothic"/>
          <w:sz w:val="22"/>
        </w:rPr>
      </w:pPr>
      <w:r w:rsidRPr="003134EA">
        <w:rPr>
          <w:rFonts w:ascii="Century Gothic" w:hAnsi="Century Gothic"/>
          <w:sz w:val="22"/>
        </w:rPr>
        <w:t xml:space="preserve">E-Mail: </w:t>
      </w:r>
      <w:hyperlink r:id="rId13" w:history="1">
        <w:r w:rsidRPr="003134EA">
          <w:rPr>
            <w:rStyle w:val="Hyperlink"/>
            <w:rFonts w:ascii="Century Gothic" w:hAnsi="Century Gothic"/>
            <w:sz w:val="22"/>
          </w:rPr>
          <w:t>info@landentwicklung.org</w:t>
        </w:r>
      </w:hyperlink>
    </w:p>
    <w:p w14:paraId="26C0DC14" w14:textId="77777777" w:rsidR="00BD6656" w:rsidRPr="003134EA" w:rsidRDefault="00BD6656" w:rsidP="00BD6656">
      <w:pPr>
        <w:jc w:val="both"/>
        <w:rPr>
          <w:rFonts w:ascii="Century Gothic" w:hAnsi="Century Gothic"/>
          <w:sz w:val="22"/>
        </w:rPr>
      </w:pPr>
    </w:p>
    <w:p w14:paraId="4FC7AE23" w14:textId="77777777" w:rsidR="00BD6656" w:rsidRPr="003134EA" w:rsidRDefault="00BD6656" w:rsidP="00BD6656">
      <w:pPr>
        <w:jc w:val="both"/>
        <w:rPr>
          <w:rFonts w:ascii="Century Gothic" w:hAnsi="Century Gothic"/>
          <w:sz w:val="22"/>
        </w:rPr>
      </w:pPr>
      <w:r w:rsidRPr="003134EA">
        <w:rPr>
          <w:rFonts w:ascii="Century Gothic" w:hAnsi="Century Gothic"/>
          <w:sz w:val="22"/>
        </w:rPr>
        <w:t>Europäische ARGE Landentwicklung und Dorferneuerung</w:t>
      </w:r>
    </w:p>
    <w:p w14:paraId="3A70661F" w14:textId="77777777" w:rsidR="00BD6656" w:rsidRPr="003134EA" w:rsidRDefault="00BD6656" w:rsidP="00BD6656">
      <w:pPr>
        <w:jc w:val="both"/>
        <w:rPr>
          <w:rFonts w:ascii="Century Gothic" w:hAnsi="Century Gothic"/>
          <w:sz w:val="22"/>
        </w:rPr>
      </w:pPr>
      <w:r w:rsidRPr="003134EA">
        <w:rPr>
          <w:rFonts w:ascii="Century Gothic" w:hAnsi="Century Gothic"/>
          <w:sz w:val="22"/>
        </w:rPr>
        <w:t>Bahnhofsring 48/ Stiege 1/5b</w:t>
      </w:r>
    </w:p>
    <w:p w14:paraId="050A768D" w14:textId="753D801E" w:rsidR="00BD6656" w:rsidRPr="003134EA" w:rsidRDefault="00BD6656" w:rsidP="00BD6656">
      <w:pPr>
        <w:jc w:val="both"/>
        <w:rPr>
          <w:rFonts w:ascii="Century Gothic" w:hAnsi="Century Gothic"/>
          <w:sz w:val="22"/>
        </w:rPr>
      </w:pPr>
      <w:r w:rsidRPr="003134EA">
        <w:rPr>
          <w:rFonts w:ascii="Century Gothic" w:hAnsi="Century Gothic"/>
          <w:sz w:val="22"/>
        </w:rPr>
        <w:t>34</w:t>
      </w:r>
      <w:r w:rsidR="002B3A23" w:rsidRPr="003134EA">
        <w:rPr>
          <w:rFonts w:ascii="Century Gothic" w:hAnsi="Century Gothic"/>
          <w:sz w:val="22"/>
        </w:rPr>
        <w:t>5</w:t>
      </w:r>
      <w:r w:rsidRPr="003134EA">
        <w:rPr>
          <w:rFonts w:ascii="Century Gothic" w:hAnsi="Century Gothic"/>
          <w:sz w:val="22"/>
        </w:rPr>
        <w:t xml:space="preserve">1 </w:t>
      </w:r>
      <w:proofErr w:type="spellStart"/>
      <w:r w:rsidRPr="003134EA">
        <w:rPr>
          <w:rFonts w:ascii="Century Gothic" w:hAnsi="Century Gothic"/>
          <w:sz w:val="22"/>
        </w:rPr>
        <w:t>Pixendorf</w:t>
      </w:r>
      <w:proofErr w:type="spellEnd"/>
    </w:p>
    <w:p w14:paraId="34E50733" w14:textId="1FBB065A" w:rsidR="00BD6656" w:rsidRPr="003134EA" w:rsidRDefault="00BD6656" w:rsidP="00BD6656">
      <w:pPr>
        <w:jc w:val="both"/>
        <w:rPr>
          <w:rFonts w:ascii="Century Gothic" w:hAnsi="Century Gothic"/>
          <w:sz w:val="22"/>
        </w:rPr>
      </w:pPr>
      <w:r w:rsidRPr="003134EA">
        <w:rPr>
          <w:rFonts w:ascii="Century Gothic" w:hAnsi="Century Gothic"/>
          <w:sz w:val="22"/>
        </w:rPr>
        <w:t>Österreich/Austria</w:t>
      </w:r>
    </w:p>
    <w:p w14:paraId="5978514C" w14:textId="64EF69C8" w:rsidR="00BD6656" w:rsidRPr="003134EA" w:rsidRDefault="00BD6656" w:rsidP="00792D3C">
      <w:pPr>
        <w:jc w:val="both"/>
        <w:rPr>
          <w:rFonts w:ascii="Century Gothic" w:hAnsi="Century Gothic"/>
          <w:sz w:val="22"/>
        </w:rPr>
      </w:pPr>
      <w:r w:rsidRPr="003134EA">
        <w:rPr>
          <w:rFonts w:ascii="Century Gothic" w:hAnsi="Century Gothic"/>
          <w:sz w:val="22"/>
        </w:rPr>
        <w:t xml:space="preserve">Internet: </w:t>
      </w:r>
      <w:hyperlink r:id="rId14" w:history="1">
        <w:r w:rsidRPr="003134EA">
          <w:rPr>
            <w:rStyle w:val="Hyperlink"/>
            <w:rFonts w:ascii="Century Gothic" w:hAnsi="Century Gothic"/>
            <w:sz w:val="22"/>
          </w:rPr>
          <w:t>www.landentwicklung.org</w:t>
        </w:r>
      </w:hyperlink>
      <w:r w:rsidRPr="003134EA">
        <w:rPr>
          <w:rFonts w:ascii="Century Gothic" w:hAnsi="Century Gothic"/>
          <w:sz w:val="22"/>
        </w:rPr>
        <w:t xml:space="preserve"> </w:t>
      </w:r>
    </w:p>
    <w:sectPr w:rsidR="00BD6656" w:rsidRPr="003134EA" w:rsidSect="003D5253">
      <w:headerReference w:type="even" r:id="rId15"/>
      <w:footerReference w:type="default" r:id="rId16"/>
      <w:headerReference w:type="first" r:id="rId17"/>
      <w:footerReference w:type="first" r:id="rId18"/>
      <w:pgSz w:w="11900" w:h="16840"/>
      <w:pgMar w:top="1235" w:right="1417" w:bottom="0" w:left="1417" w:header="709" w:footer="11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074D2" w14:textId="77777777" w:rsidR="00E7205C" w:rsidRDefault="00E7205C" w:rsidP="007D6EE2">
      <w:r>
        <w:separator/>
      </w:r>
    </w:p>
  </w:endnote>
  <w:endnote w:type="continuationSeparator" w:id="0">
    <w:p w14:paraId="61DD243F" w14:textId="77777777" w:rsidR="00E7205C" w:rsidRDefault="00E7205C" w:rsidP="007D6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CA6BE" w14:textId="6F16EBA6" w:rsidR="003D7122" w:rsidRDefault="00142A5D">
    <w:pPr>
      <w:pStyle w:val="Fuzeile"/>
    </w:pPr>
    <w:r w:rsidRPr="00142A5D">
      <w:rPr>
        <w:noProof/>
      </w:rPr>
      <w:drawing>
        <wp:anchor distT="0" distB="0" distL="114300" distR="114300" simplePos="0" relativeHeight="251658240" behindDoc="0" locked="0" layoutInCell="1" allowOverlap="1" wp14:anchorId="1F28AB7D" wp14:editId="3C0A8865">
          <wp:simplePos x="0" y="0"/>
          <wp:positionH relativeFrom="column">
            <wp:posOffset>-849400</wp:posOffset>
          </wp:positionH>
          <wp:positionV relativeFrom="paragraph">
            <wp:posOffset>34925</wp:posOffset>
          </wp:positionV>
          <wp:extent cx="7560488" cy="898986"/>
          <wp:effectExtent l="0" t="0" r="0" b="317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60488" cy="898986"/>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7C7BB" w14:textId="62DB788C" w:rsidR="003D5253" w:rsidRPr="003D5253" w:rsidRDefault="00142A5D" w:rsidP="003D5253">
    <w:pPr>
      <w:pStyle w:val="Fuzeile"/>
      <w:ind w:hanging="1276"/>
    </w:pPr>
    <w:r w:rsidRPr="00142A5D">
      <w:rPr>
        <w:noProof/>
      </w:rPr>
      <w:drawing>
        <wp:anchor distT="0" distB="0" distL="114300" distR="114300" simplePos="0" relativeHeight="251657216" behindDoc="0" locked="0" layoutInCell="1" allowOverlap="1" wp14:anchorId="3C14F91F" wp14:editId="7875F0D7">
          <wp:simplePos x="0" y="0"/>
          <wp:positionH relativeFrom="column">
            <wp:posOffset>-860078</wp:posOffset>
          </wp:positionH>
          <wp:positionV relativeFrom="paragraph">
            <wp:posOffset>66040</wp:posOffset>
          </wp:positionV>
          <wp:extent cx="7560488" cy="898986"/>
          <wp:effectExtent l="0" t="0" r="0" b="317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60488" cy="89898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D84B2" w14:textId="77777777" w:rsidR="00E7205C" w:rsidRDefault="00E7205C" w:rsidP="007D6EE2">
      <w:r>
        <w:separator/>
      </w:r>
    </w:p>
  </w:footnote>
  <w:footnote w:type="continuationSeparator" w:id="0">
    <w:p w14:paraId="4C1B6425" w14:textId="77777777" w:rsidR="00E7205C" w:rsidRDefault="00E7205C" w:rsidP="007D6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83C34" w14:textId="46475F51" w:rsidR="007D6EE2" w:rsidRDefault="00E7205C">
    <w:pPr>
      <w:pStyle w:val="Kopfzeile"/>
    </w:pPr>
    <w:r>
      <w:rPr>
        <w:noProof/>
        <w:lang w:val="de-DE"/>
      </w:rPr>
      <w:pict w14:anchorId="3B2078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595.3pt;height:841.9pt;z-index:-251657216;mso-wrap-edited:f;mso-width-percent:0;mso-height-percent:0;mso-position-horizontal:center;mso-position-horizontal-relative:margin;mso-position-vertical:center;mso-position-vertical-relative:margin;mso-width-percent:0;mso-height-percent:0" wrapcoords="16839 0 16839 615 16594 923 16486 962 16486 1039 16649 1231 16540 1366 16540 1423 16703 1539 16622 1846 16431 2154 16404 2289 16486 2404 16703 2462 16730 4308 16839 4616 10827 4924 10800 6155 -27 6290 -27 6347 10800 6463 10800 6770 -27 7020 10800 7078 10800 10771 -27 10810 10800 11079 10800 13849 -27 13926 -27 13983 10800 14156 10800 20004 1496 20254 1496 20311 16839 20311 1523 20407 1469 20619 1605 20850 16839 20927 16839 21581 19451 21581 19424 20619 19968 20331 21600 20311 21518 20061 10773 20004 10800 4924 13820 4924 19478 4732 19451 4616 19560 4308 19614 2462 19723 2347 19696 2231 19560 2154 19587 1231 19451 0 16839 0">
          <v:imagedata r:id="rId1" o:title="1_ARGE_LuD_Brief_neu_2020_Logo_clea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EEDC1" w14:textId="4F81CE8D" w:rsidR="007D6EE2" w:rsidRDefault="00142A5D">
    <w:pPr>
      <w:pStyle w:val="Kopfzeile"/>
    </w:pPr>
    <w:r w:rsidRPr="00142A5D">
      <w:rPr>
        <w:noProof/>
      </w:rPr>
      <w:drawing>
        <wp:anchor distT="0" distB="0" distL="114300" distR="114300" simplePos="0" relativeHeight="251656192" behindDoc="0" locked="0" layoutInCell="1" allowOverlap="1" wp14:anchorId="2E6AA240" wp14:editId="076CA3FE">
          <wp:simplePos x="0" y="0"/>
          <wp:positionH relativeFrom="column">
            <wp:posOffset>5059796</wp:posOffset>
          </wp:positionH>
          <wp:positionV relativeFrom="paragraph">
            <wp:posOffset>-441960</wp:posOffset>
          </wp:positionV>
          <wp:extent cx="1241425" cy="2514600"/>
          <wp:effectExtent l="0" t="0" r="3175" b="0"/>
          <wp:wrapThrough wrapText="bothSides">
            <wp:wrapPolygon edited="0">
              <wp:start x="0" y="0"/>
              <wp:lineTo x="0" y="21491"/>
              <wp:lineTo x="21434" y="21491"/>
              <wp:lineTo x="21434" y="0"/>
              <wp:lineTo x="0" y="0"/>
            </wp:wrapPolygon>
          </wp:wrapThrough>
          <wp:docPr id="4" name="Grafik 4" descr="Ein Bild, das Text, Grafikdesign, Logo, Pos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Grafikdesign, Logo, Poster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41425" cy="2514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A646A1"/>
    <w:multiLevelType w:val="hybridMultilevel"/>
    <w:tmpl w:val="8F44AB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21424F"/>
    <w:multiLevelType w:val="hybridMultilevel"/>
    <w:tmpl w:val="13EE0568"/>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 w15:restartNumberingAfterBreak="0">
    <w:nsid w:val="194D51D2"/>
    <w:multiLevelType w:val="hybridMultilevel"/>
    <w:tmpl w:val="16BC9C96"/>
    <w:lvl w:ilvl="0" w:tplc="04070001">
      <w:start w:val="1"/>
      <w:numFmt w:val="bullet"/>
      <w:lvlText w:val=""/>
      <w:lvlJc w:val="left"/>
      <w:pPr>
        <w:ind w:left="3600" w:hanging="360"/>
      </w:pPr>
      <w:rPr>
        <w:rFonts w:ascii="Symbol" w:hAnsi="Symbol" w:hint="default"/>
      </w:rPr>
    </w:lvl>
    <w:lvl w:ilvl="1" w:tplc="04070003" w:tentative="1">
      <w:start w:val="1"/>
      <w:numFmt w:val="bullet"/>
      <w:lvlText w:val="o"/>
      <w:lvlJc w:val="left"/>
      <w:pPr>
        <w:ind w:left="4320" w:hanging="360"/>
      </w:pPr>
      <w:rPr>
        <w:rFonts w:ascii="Courier New" w:hAnsi="Courier New" w:cs="Courier New" w:hint="default"/>
      </w:rPr>
    </w:lvl>
    <w:lvl w:ilvl="2" w:tplc="04070005" w:tentative="1">
      <w:start w:val="1"/>
      <w:numFmt w:val="bullet"/>
      <w:lvlText w:val=""/>
      <w:lvlJc w:val="left"/>
      <w:pPr>
        <w:ind w:left="5040" w:hanging="360"/>
      </w:pPr>
      <w:rPr>
        <w:rFonts w:ascii="Wingdings" w:hAnsi="Wingdings" w:hint="default"/>
      </w:rPr>
    </w:lvl>
    <w:lvl w:ilvl="3" w:tplc="04070001" w:tentative="1">
      <w:start w:val="1"/>
      <w:numFmt w:val="bullet"/>
      <w:lvlText w:val=""/>
      <w:lvlJc w:val="left"/>
      <w:pPr>
        <w:ind w:left="5760" w:hanging="360"/>
      </w:pPr>
      <w:rPr>
        <w:rFonts w:ascii="Symbol" w:hAnsi="Symbol" w:hint="default"/>
      </w:rPr>
    </w:lvl>
    <w:lvl w:ilvl="4" w:tplc="04070003" w:tentative="1">
      <w:start w:val="1"/>
      <w:numFmt w:val="bullet"/>
      <w:lvlText w:val="o"/>
      <w:lvlJc w:val="left"/>
      <w:pPr>
        <w:ind w:left="6480" w:hanging="360"/>
      </w:pPr>
      <w:rPr>
        <w:rFonts w:ascii="Courier New" w:hAnsi="Courier New" w:cs="Courier New" w:hint="default"/>
      </w:rPr>
    </w:lvl>
    <w:lvl w:ilvl="5" w:tplc="04070005" w:tentative="1">
      <w:start w:val="1"/>
      <w:numFmt w:val="bullet"/>
      <w:lvlText w:val=""/>
      <w:lvlJc w:val="left"/>
      <w:pPr>
        <w:ind w:left="7200" w:hanging="360"/>
      </w:pPr>
      <w:rPr>
        <w:rFonts w:ascii="Wingdings" w:hAnsi="Wingdings" w:hint="default"/>
      </w:rPr>
    </w:lvl>
    <w:lvl w:ilvl="6" w:tplc="04070001" w:tentative="1">
      <w:start w:val="1"/>
      <w:numFmt w:val="bullet"/>
      <w:lvlText w:val=""/>
      <w:lvlJc w:val="left"/>
      <w:pPr>
        <w:ind w:left="7920" w:hanging="360"/>
      </w:pPr>
      <w:rPr>
        <w:rFonts w:ascii="Symbol" w:hAnsi="Symbol" w:hint="default"/>
      </w:rPr>
    </w:lvl>
    <w:lvl w:ilvl="7" w:tplc="04070003" w:tentative="1">
      <w:start w:val="1"/>
      <w:numFmt w:val="bullet"/>
      <w:lvlText w:val="o"/>
      <w:lvlJc w:val="left"/>
      <w:pPr>
        <w:ind w:left="8640" w:hanging="360"/>
      </w:pPr>
      <w:rPr>
        <w:rFonts w:ascii="Courier New" w:hAnsi="Courier New" w:cs="Courier New" w:hint="default"/>
      </w:rPr>
    </w:lvl>
    <w:lvl w:ilvl="8" w:tplc="04070005" w:tentative="1">
      <w:start w:val="1"/>
      <w:numFmt w:val="bullet"/>
      <w:lvlText w:val=""/>
      <w:lvlJc w:val="left"/>
      <w:pPr>
        <w:ind w:left="9360" w:hanging="360"/>
      </w:pPr>
      <w:rPr>
        <w:rFonts w:ascii="Wingdings" w:hAnsi="Wingdings" w:hint="default"/>
      </w:rPr>
    </w:lvl>
  </w:abstractNum>
  <w:abstractNum w:abstractNumId="4" w15:restartNumberingAfterBreak="0">
    <w:nsid w:val="3EB90619"/>
    <w:multiLevelType w:val="hybridMultilevel"/>
    <w:tmpl w:val="408A75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CD3D24"/>
    <w:multiLevelType w:val="hybridMultilevel"/>
    <w:tmpl w:val="7E620A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9C12994"/>
    <w:multiLevelType w:val="hybridMultilevel"/>
    <w:tmpl w:val="BA6A13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42970D8"/>
    <w:multiLevelType w:val="hybridMultilevel"/>
    <w:tmpl w:val="C9E04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8E87A5A"/>
    <w:multiLevelType w:val="hybridMultilevel"/>
    <w:tmpl w:val="4452898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9" w15:restartNumberingAfterBreak="0">
    <w:nsid w:val="6A3D0281"/>
    <w:multiLevelType w:val="hybridMultilevel"/>
    <w:tmpl w:val="74ECE65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711168CF"/>
    <w:multiLevelType w:val="hybridMultilevel"/>
    <w:tmpl w:val="1E0068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B416A3"/>
    <w:multiLevelType w:val="hybridMultilevel"/>
    <w:tmpl w:val="449450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D920B3B"/>
    <w:multiLevelType w:val="hybridMultilevel"/>
    <w:tmpl w:val="E0AA93C6"/>
    <w:lvl w:ilvl="0" w:tplc="0407000F">
      <w:start w:val="1"/>
      <w:numFmt w:val="decimal"/>
      <w:lvlText w:val="%1."/>
      <w:lvlJc w:val="left"/>
      <w:pPr>
        <w:tabs>
          <w:tab w:val="num" w:pos="786"/>
        </w:tabs>
        <w:ind w:left="786" w:hanging="360"/>
      </w:pPr>
      <w:rPr>
        <w:rFonts w:hint="default"/>
      </w:rPr>
    </w:lvl>
    <w:lvl w:ilvl="1" w:tplc="BF0A5718">
      <w:start w:val="1"/>
      <w:numFmt w:val="bullet"/>
      <w:lvlText w:val=""/>
      <w:lvlJc w:val="left"/>
      <w:pPr>
        <w:tabs>
          <w:tab w:val="num" w:pos="1080"/>
        </w:tabs>
        <w:ind w:left="1080" w:hanging="360"/>
      </w:pPr>
      <w:rPr>
        <w:rFonts w:ascii="Symbol" w:hAnsi="Symbol"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16cid:durableId="1193570181">
    <w:abstractNumId w:val="3"/>
  </w:num>
  <w:num w:numId="2" w16cid:durableId="871763740">
    <w:abstractNumId w:val="6"/>
  </w:num>
  <w:num w:numId="3" w16cid:durableId="475532774">
    <w:abstractNumId w:val="12"/>
  </w:num>
  <w:num w:numId="4" w16cid:durableId="580414129">
    <w:abstractNumId w:val="2"/>
  </w:num>
  <w:num w:numId="5" w16cid:durableId="1004015497">
    <w:abstractNumId w:val="8"/>
  </w:num>
  <w:num w:numId="6" w16cid:durableId="11228364">
    <w:abstractNumId w:val="7"/>
  </w:num>
  <w:num w:numId="7" w16cid:durableId="1526601051">
    <w:abstractNumId w:val="1"/>
  </w:num>
  <w:num w:numId="8" w16cid:durableId="762411087">
    <w:abstractNumId w:val="4"/>
  </w:num>
  <w:num w:numId="9" w16cid:durableId="1330401546">
    <w:abstractNumId w:val="0"/>
    <w:lvlOverride w:ilvl="0">
      <w:lvl w:ilvl="0">
        <w:start w:val="1"/>
        <w:numFmt w:val="bullet"/>
        <w:lvlText w:val=""/>
        <w:legacy w:legacy="1" w:legacySpace="0" w:legacyIndent="283"/>
        <w:lvlJc w:val="left"/>
        <w:pPr>
          <w:ind w:left="283" w:hanging="283"/>
        </w:pPr>
        <w:rPr>
          <w:rFonts w:ascii="Symbol" w:eastAsia="Times New Roman" w:hAnsi="Symbol" w:hint="default"/>
        </w:rPr>
      </w:lvl>
    </w:lvlOverride>
  </w:num>
  <w:num w:numId="10" w16cid:durableId="1551182746">
    <w:abstractNumId w:val="11"/>
  </w:num>
  <w:num w:numId="11" w16cid:durableId="2033606359">
    <w:abstractNumId w:val="9"/>
  </w:num>
  <w:num w:numId="12" w16cid:durableId="630869698">
    <w:abstractNumId w:val="10"/>
  </w:num>
  <w:num w:numId="13" w16cid:durableId="19855016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isplayBackgroundShape/>
  <w:proofState w:spelling="clean"/>
  <w:doNotTrackMove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EE2"/>
    <w:rsid w:val="00012F03"/>
    <w:rsid w:val="00022CC7"/>
    <w:rsid w:val="00034C38"/>
    <w:rsid w:val="00061531"/>
    <w:rsid w:val="000647A5"/>
    <w:rsid w:val="00064A9D"/>
    <w:rsid w:val="0009599F"/>
    <w:rsid w:val="00097913"/>
    <w:rsid w:val="000A01C5"/>
    <w:rsid w:val="000B429C"/>
    <w:rsid w:val="000E568B"/>
    <w:rsid w:val="00100C83"/>
    <w:rsid w:val="0012669A"/>
    <w:rsid w:val="0013738A"/>
    <w:rsid w:val="001427DE"/>
    <w:rsid w:val="00142A5D"/>
    <w:rsid w:val="00184D76"/>
    <w:rsid w:val="001D6C28"/>
    <w:rsid w:val="001E039B"/>
    <w:rsid w:val="00270489"/>
    <w:rsid w:val="002730F0"/>
    <w:rsid w:val="002A3371"/>
    <w:rsid w:val="002B3A23"/>
    <w:rsid w:val="00310E0C"/>
    <w:rsid w:val="003134EA"/>
    <w:rsid w:val="003259DF"/>
    <w:rsid w:val="0035009A"/>
    <w:rsid w:val="00354C85"/>
    <w:rsid w:val="00393A87"/>
    <w:rsid w:val="003B79B7"/>
    <w:rsid w:val="003D5253"/>
    <w:rsid w:val="003D7122"/>
    <w:rsid w:val="003F3776"/>
    <w:rsid w:val="00432B9D"/>
    <w:rsid w:val="0044544B"/>
    <w:rsid w:val="00480C39"/>
    <w:rsid w:val="00487F3E"/>
    <w:rsid w:val="004A150E"/>
    <w:rsid w:val="004A27D4"/>
    <w:rsid w:val="004D259B"/>
    <w:rsid w:val="004E333D"/>
    <w:rsid w:val="004E6AA6"/>
    <w:rsid w:val="004F2D89"/>
    <w:rsid w:val="0052045A"/>
    <w:rsid w:val="00572AC5"/>
    <w:rsid w:val="005E7F38"/>
    <w:rsid w:val="006151E1"/>
    <w:rsid w:val="006443BD"/>
    <w:rsid w:val="0067600C"/>
    <w:rsid w:val="00680057"/>
    <w:rsid w:val="006945D9"/>
    <w:rsid w:val="006B2BF6"/>
    <w:rsid w:val="006F0E45"/>
    <w:rsid w:val="007375E2"/>
    <w:rsid w:val="0079282D"/>
    <w:rsid w:val="00792D3C"/>
    <w:rsid w:val="007A0A3B"/>
    <w:rsid w:val="007C6B90"/>
    <w:rsid w:val="007D6EE2"/>
    <w:rsid w:val="00807A70"/>
    <w:rsid w:val="0082146D"/>
    <w:rsid w:val="00826083"/>
    <w:rsid w:val="0084449E"/>
    <w:rsid w:val="0085415F"/>
    <w:rsid w:val="008643D8"/>
    <w:rsid w:val="00866830"/>
    <w:rsid w:val="0087303D"/>
    <w:rsid w:val="008858F9"/>
    <w:rsid w:val="008869E0"/>
    <w:rsid w:val="008973BF"/>
    <w:rsid w:val="008A729F"/>
    <w:rsid w:val="008D721C"/>
    <w:rsid w:val="008D757A"/>
    <w:rsid w:val="00905A06"/>
    <w:rsid w:val="00946441"/>
    <w:rsid w:val="009B2C23"/>
    <w:rsid w:val="009C13FA"/>
    <w:rsid w:val="009E0F10"/>
    <w:rsid w:val="009E502C"/>
    <w:rsid w:val="009E50F5"/>
    <w:rsid w:val="009E6D84"/>
    <w:rsid w:val="00A05930"/>
    <w:rsid w:val="00A451DB"/>
    <w:rsid w:val="00A61A53"/>
    <w:rsid w:val="00A71ADF"/>
    <w:rsid w:val="00AA251D"/>
    <w:rsid w:val="00AB71BA"/>
    <w:rsid w:val="00AD2584"/>
    <w:rsid w:val="00AF6B44"/>
    <w:rsid w:val="00B109C9"/>
    <w:rsid w:val="00B27A43"/>
    <w:rsid w:val="00B35193"/>
    <w:rsid w:val="00B64C7B"/>
    <w:rsid w:val="00B738F5"/>
    <w:rsid w:val="00BB1449"/>
    <w:rsid w:val="00BD1D9A"/>
    <w:rsid w:val="00BD6656"/>
    <w:rsid w:val="00BE1960"/>
    <w:rsid w:val="00BF7F84"/>
    <w:rsid w:val="00C03621"/>
    <w:rsid w:val="00C4590C"/>
    <w:rsid w:val="00C74508"/>
    <w:rsid w:val="00CA3A92"/>
    <w:rsid w:val="00CA4191"/>
    <w:rsid w:val="00CB008D"/>
    <w:rsid w:val="00CD412B"/>
    <w:rsid w:val="00CE5E33"/>
    <w:rsid w:val="00DB0992"/>
    <w:rsid w:val="00DE4236"/>
    <w:rsid w:val="00E62B58"/>
    <w:rsid w:val="00E7205C"/>
    <w:rsid w:val="00E760C8"/>
    <w:rsid w:val="00EB4C30"/>
    <w:rsid w:val="00EC3CD2"/>
    <w:rsid w:val="00EE2142"/>
    <w:rsid w:val="00EF1A3D"/>
    <w:rsid w:val="00EF25EB"/>
    <w:rsid w:val="00EF78D0"/>
    <w:rsid w:val="00F428F0"/>
    <w:rsid w:val="00F45A72"/>
    <w:rsid w:val="00F63842"/>
    <w:rsid w:val="00F651F5"/>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3D2E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BD66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BD66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qFormat/>
    <w:rsid w:val="009E6D84"/>
    <w:pPr>
      <w:keepNext/>
      <w:jc w:val="both"/>
      <w:outlineLvl w:val="2"/>
    </w:pPr>
    <w:rPr>
      <w:rFonts w:ascii="Century Gothic" w:eastAsia="Times New Roman" w:hAnsi="Century Gothic" w:cs="Times New Roman"/>
      <w:sz w:val="28"/>
      <w:szCs w:val="20"/>
      <w:lang w:val="de-DE"/>
    </w:rPr>
  </w:style>
  <w:style w:type="paragraph" w:styleId="berschrift4">
    <w:name w:val="heading 4"/>
    <w:basedOn w:val="Standard"/>
    <w:next w:val="Standard"/>
    <w:link w:val="berschrift4Zchn"/>
    <w:qFormat/>
    <w:rsid w:val="009E6D84"/>
    <w:pPr>
      <w:keepNext/>
      <w:jc w:val="center"/>
      <w:outlineLvl w:val="3"/>
    </w:pPr>
    <w:rPr>
      <w:rFonts w:ascii="Century Gothic" w:eastAsia="Times New Roman" w:hAnsi="Century Gothic" w:cs="Times New Roman"/>
      <w:b/>
      <w:sz w:val="28"/>
      <w:szCs w:val="20"/>
      <w:u w:val="single"/>
      <w:lang w:val="de-DE"/>
    </w:rPr>
  </w:style>
  <w:style w:type="paragraph" w:styleId="berschrift5">
    <w:name w:val="heading 5"/>
    <w:basedOn w:val="Standard"/>
    <w:next w:val="Standard"/>
    <w:link w:val="berschrift5Zchn"/>
    <w:qFormat/>
    <w:rsid w:val="009E6D84"/>
    <w:pPr>
      <w:keepNext/>
      <w:jc w:val="center"/>
      <w:outlineLvl w:val="4"/>
    </w:pPr>
    <w:rPr>
      <w:rFonts w:ascii="Century Gothic" w:eastAsia="Times New Roman" w:hAnsi="Century Gothic" w:cs="Times New Roman"/>
      <w:b/>
      <w:sz w:val="22"/>
      <w:szCs w:val="20"/>
      <w:lang w:val="de-DE"/>
    </w:rPr>
  </w:style>
  <w:style w:type="paragraph" w:styleId="berschrift6">
    <w:name w:val="heading 6"/>
    <w:basedOn w:val="Standard"/>
    <w:next w:val="Standard"/>
    <w:link w:val="berschrift6Zchn"/>
    <w:uiPriority w:val="9"/>
    <w:semiHidden/>
    <w:unhideWhenUsed/>
    <w:qFormat/>
    <w:rsid w:val="008869E0"/>
    <w:pPr>
      <w:keepNext/>
      <w:keepLines/>
      <w:spacing w:before="4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D6EE2"/>
    <w:pPr>
      <w:tabs>
        <w:tab w:val="center" w:pos="4536"/>
        <w:tab w:val="right" w:pos="9072"/>
      </w:tabs>
    </w:pPr>
  </w:style>
  <w:style w:type="character" w:customStyle="1" w:styleId="KopfzeileZchn">
    <w:name w:val="Kopfzeile Zchn"/>
    <w:basedOn w:val="Absatz-Standardschriftart"/>
    <w:link w:val="Kopfzeile"/>
    <w:uiPriority w:val="99"/>
    <w:rsid w:val="007D6EE2"/>
  </w:style>
  <w:style w:type="paragraph" w:styleId="Fuzeile">
    <w:name w:val="footer"/>
    <w:basedOn w:val="Standard"/>
    <w:link w:val="FuzeileZchn"/>
    <w:uiPriority w:val="99"/>
    <w:unhideWhenUsed/>
    <w:rsid w:val="007D6EE2"/>
    <w:pPr>
      <w:tabs>
        <w:tab w:val="center" w:pos="4536"/>
        <w:tab w:val="right" w:pos="9072"/>
      </w:tabs>
    </w:pPr>
  </w:style>
  <w:style w:type="character" w:customStyle="1" w:styleId="FuzeileZchn">
    <w:name w:val="Fußzeile Zchn"/>
    <w:basedOn w:val="Absatz-Standardschriftart"/>
    <w:link w:val="Fuzeile"/>
    <w:uiPriority w:val="99"/>
    <w:rsid w:val="007D6EE2"/>
  </w:style>
  <w:style w:type="character" w:customStyle="1" w:styleId="berschrift3Zchn">
    <w:name w:val="Überschrift 3 Zchn"/>
    <w:basedOn w:val="Absatz-Standardschriftart"/>
    <w:link w:val="berschrift3"/>
    <w:rsid w:val="009E6D84"/>
    <w:rPr>
      <w:rFonts w:ascii="Century Gothic" w:eastAsia="Times New Roman" w:hAnsi="Century Gothic" w:cs="Times New Roman"/>
      <w:sz w:val="28"/>
      <w:szCs w:val="20"/>
      <w:lang w:val="de-DE"/>
    </w:rPr>
  </w:style>
  <w:style w:type="character" w:customStyle="1" w:styleId="berschrift4Zchn">
    <w:name w:val="Überschrift 4 Zchn"/>
    <w:basedOn w:val="Absatz-Standardschriftart"/>
    <w:link w:val="berschrift4"/>
    <w:rsid w:val="009E6D84"/>
    <w:rPr>
      <w:rFonts w:ascii="Century Gothic" w:eastAsia="Times New Roman" w:hAnsi="Century Gothic" w:cs="Times New Roman"/>
      <w:b/>
      <w:sz w:val="28"/>
      <w:szCs w:val="20"/>
      <w:u w:val="single"/>
      <w:lang w:val="de-DE"/>
    </w:rPr>
  </w:style>
  <w:style w:type="character" w:customStyle="1" w:styleId="berschrift5Zchn">
    <w:name w:val="Überschrift 5 Zchn"/>
    <w:basedOn w:val="Absatz-Standardschriftart"/>
    <w:link w:val="berschrift5"/>
    <w:rsid w:val="009E6D84"/>
    <w:rPr>
      <w:rFonts w:ascii="Century Gothic" w:eastAsia="Times New Roman" w:hAnsi="Century Gothic" w:cs="Times New Roman"/>
      <w:b/>
      <w:sz w:val="22"/>
      <w:szCs w:val="20"/>
      <w:lang w:val="de-DE"/>
    </w:rPr>
  </w:style>
  <w:style w:type="paragraph" w:styleId="Listenabsatz">
    <w:name w:val="List Paragraph"/>
    <w:basedOn w:val="Standard"/>
    <w:uiPriority w:val="34"/>
    <w:qFormat/>
    <w:rsid w:val="009E6D84"/>
    <w:pPr>
      <w:ind w:left="708"/>
    </w:pPr>
    <w:rPr>
      <w:rFonts w:ascii="Comic Sans MS" w:eastAsia="Times New Roman" w:hAnsi="Comic Sans MS" w:cs="Times New Roman"/>
      <w:szCs w:val="20"/>
      <w:lang w:val="de-DE"/>
    </w:rPr>
  </w:style>
  <w:style w:type="character" w:customStyle="1" w:styleId="berschrift6Zchn">
    <w:name w:val="Überschrift 6 Zchn"/>
    <w:basedOn w:val="Absatz-Standardschriftart"/>
    <w:link w:val="berschrift6"/>
    <w:uiPriority w:val="9"/>
    <w:semiHidden/>
    <w:rsid w:val="008869E0"/>
    <w:rPr>
      <w:rFonts w:asciiTheme="majorHAnsi" w:eastAsiaTheme="majorEastAsia" w:hAnsiTheme="majorHAnsi" w:cstheme="majorBidi"/>
      <w:color w:val="1F4D78" w:themeColor="accent1" w:themeShade="7F"/>
    </w:rPr>
  </w:style>
  <w:style w:type="character" w:styleId="Hyperlink">
    <w:name w:val="Hyperlink"/>
    <w:rsid w:val="00BD6656"/>
    <w:rPr>
      <w:color w:val="0000FF"/>
      <w:u w:val="single"/>
    </w:rPr>
  </w:style>
  <w:style w:type="character" w:customStyle="1" w:styleId="berschrift1Zchn">
    <w:name w:val="Überschrift 1 Zchn"/>
    <w:basedOn w:val="Absatz-Standardschriftart"/>
    <w:link w:val="berschrift1"/>
    <w:uiPriority w:val="9"/>
    <w:rsid w:val="00BD6656"/>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semiHidden/>
    <w:rsid w:val="00BD6656"/>
    <w:rPr>
      <w:rFonts w:asciiTheme="majorHAnsi" w:eastAsiaTheme="majorEastAsia" w:hAnsiTheme="majorHAnsi" w:cstheme="majorBidi"/>
      <w:color w:val="2E74B5" w:themeColor="accent1" w:themeShade="BF"/>
      <w:sz w:val="26"/>
      <w:szCs w:val="26"/>
    </w:rPr>
  </w:style>
  <w:style w:type="character" w:styleId="BesuchterLink">
    <w:name w:val="FollowedHyperlink"/>
    <w:basedOn w:val="Absatz-Standardschriftart"/>
    <w:uiPriority w:val="99"/>
    <w:semiHidden/>
    <w:unhideWhenUsed/>
    <w:rsid w:val="00792D3C"/>
    <w:rPr>
      <w:color w:val="954F72" w:themeColor="followedHyperlink"/>
      <w:u w:val="single"/>
    </w:rPr>
  </w:style>
  <w:style w:type="character" w:styleId="NichtaufgelsteErwhnung">
    <w:name w:val="Unresolved Mention"/>
    <w:basedOn w:val="Absatz-Standardschriftart"/>
    <w:uiPriority w:val="99"/>
    <w:rsid w:val="00792D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011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landentwicklung.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ofbauer@landentwicklung.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iewald@landentwicklung.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nfo@landentwicklung.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andentwicklung.org/rural-roadmap-deutsch/" TargetMode="External"/><Relationship Id="rId14" Type="http://schemas.openxmlformats.org/officeDocument/2006/relationships/hyperlink" Target="http://www.landentwicklung.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D2D29-99E2-F245-8085-4CBC87D57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1481</Words>
  <Characters>9333</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 Microsoft Office-Anwender</dc:creator>
  <cp:keywords/>
  <dc:description/>
  <cp:lastModifiedBy>Theres Friewald-Hofbauer</cp:lastModifiedBy>
  <cp:revision>9</cp:revision>
  <cp:lastPrinted>2020-11-10T13:22:00Z</cp:lastPrinted>
  <dcterms:created xsi:type="dcterms:W3CDTF">2023-09-18T07:59:00Z</dcterms:created>
  <dcterms:modified xsi:type="dcterms:W3CDTF">2023-09-19T09:20:00Z</dcterms:modified>
</cp:coreProperties>
</file>